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13" w:rsidRDefault="00EF42BA">
      <w:pPr>
        <w:jc w:val="center"/>
        <w:rPr>
          <w:rFonts w:ascii="微软雅黑" w:eastAsia="微软雅黑" w:hAnsi="微软雅黑"/>
          <w:color w:val="303030"/>
          <w:sz w:val="28"/>
          <w:szCs w:val="28"/>
        </w:rPr>
      </w:pPr>
      <w:r>
        <w:rPr>
          <w:rFonts w:ascii="微软雅黑" w:eastAsia="微软雅黑" w:hAnsi="微软雅黑" w:hint="eastAsia"/>
          <w:color w:val="303030"/>
          <w:sz w:val="28"/>
          <w:szCs w:val="28"/>
        </w:rPr>
        <w:t>邵阳学院</w:t>
      </w:r>
      <w:r w:rsidR="00801F5F">
        <w:rPr>
          <w:rFonts w:ascii="微软雅黑" w:eastAsia="微软雅黑" w:hAnsi="微软雅黑" w:hint="eastAsia"/>
          <w:color w:val="303030"/>
          <w:sz w:val="28"/>
          <w:szCs w:val="28"/>
        </w:rPr>
        <w:t>-</w:t>
      </w:r>
      <w:r w:rsidR="00801F5F">
        <w:rPr>
          <w:rFonts w:ascii="微软雅黑" w:eastAsia="微软雅黑" w:hAnsi="微软雅黑" w:hint="eastAsia"/>
          <w:color w:val="303030"/>
          <w:sz w:val="28"/>
          <w:szCs w:val="28"/>
        </w:rPr>
        <w:t>大学生毕业论文（设计）管理系统</w:t>
      </w:r>
    </w:p>
    <w:p w:rsidR="00137513" w:rsidRDefault="00801F5F">
      <w:pPr>
        <w:spacing w:line="276" w:lineRule="auto"/>
        <w:jc w:val="center"/>
        <w:rPr>
          <w:rFonts w:ascii="微软雅黑" w:eastAsia="微软雅黑" w:hAnsi="微软雅黑"/>
          <w:color w:val="303030"/>
          <w:sz w:val="28"/>
          <w:szCs w:val="28"/>
        </w:rPr>
      </w:pPr>
      <w:r>
        <w:rPr>
          <w:rFonts w:ascii="微软雅黑" w:eastAsia="微软雅黑" w:hAnsi="微软雅黑" w:hint="eastAsia"/>
          <w:color w:val="303030"/>
          <w:sz w:val="28"/>
          <w:szCs w:val="28"/>
        </w:rPr>
        <w:t>教研室主任</w:t>
      </w:r>
      <w:r>
        <w:rPr>
          <w:rFonts w:ascii="微软雅黑" w:eastAsia="微软雅黑" w:hAnsi="微软雅黑"/>
          <w:color w:val="303030"/>
          <w:sz w:val="28"/>
          <w:szCs w:val="28"/>
        </w:rPr>
        <w:t>简易使用手册</w:t>
      </w:r>
    </w:p>
    <w:sdt>
      <w:sdtPr>
        <w:rPr>
          <w:rFonts w:asciiTheme="minorHAnsi" w:eastAsiaTheme="minorEastAsia" w:hAnsiTheme="minorHAnsi" w:cstheme="minorBidi"/>
          <w:b w:val="0"/>
          <w:color w:val="auto"/>
          <w:kern w:val="2"/>
          <w:sz w:val="21"/>
          <w:szCs w:val="22"/>
          <w:lang w:val="zh-CN"/>
        </w:rPr>
        <w:id w:val="1651405760"/>
      </w:sdtPr>
      <w:sdtEndPr>
        <w:rPr>
          <w:bCs/>
        </w:rPr>
      </w:sdtEndPr>
      <w:sdtContent>
        <w:p w:rsidR="00137513" w:rsidRDefault="00801F5F">
          <w:pPr>
            <w:pStyle w:val="TOC1"/>
            <w:jc w:val="center"/>
            <w:rPr>
              <w:rFonts w:asciiTheme="minorHAnsi" w:eastAsiaTheme="minorEastAsia" w:hAnsiTheme="minorHAnsi" w:cstheme="minorBidi"/>
              <w:b w:val="0"/>
              <w:color w:val="auto"/>
              <w:kern w:val="2"/>
            </w:rPr>
          </w:pPr>
          <w:r>
            <w:rPr>
              <w:rFonts w:asciiTheme="minorHAnsi" w:eastAsiaTheme="minorEastAsia" w:hAnsiTheme="minorHAnsi" w:cstheme="minorBidi" w:hint="eastAsia"/>
              <w:b w:val="0"/>
              <w:color w:val="auto"/>
              <w:kern w:val="2"/>
            </w:rPr>
            <w:t>目录</w:t>
          </w:r>
        </w:p>
        <w:p w:rsidR="00137513" w:rsidRDefault="00137513">
          <w:pPr>
            <w:pStyle w:val="10"/>
            <w:tabs>
              <w:tab w:val="right" w:leader="dot" w:pos="8306"/>
            </w:tabs>
          </w:pPr>
          <w:r w:rsidRPr="00137513">
            <w:rPr>
              <w:rFonts w:ascii="微软雅黑" w:eastAsia="微软雅黑" w:hAnsi="微软雅黑" w:hint="eastAsia"/>
              <w:color w:val="303030"/>
              <w:sz w:val="28"/>
              <w:szCs w:val="28"/>
            </w:rPr>
            <w:fldChar w:fldCharType="begin"/>
          </w:r>
          <w:r w:rsidR="00801F5F">
            <w:rPr>
              <w:rFonts w:ascii="微软雅黑" w:eastAsia="微软雅黑" w:hAnsi="微软雅黑" w:hint="eastAsia"/>
              <w:color w:val="303030"/>
              <w:sz w:val="28"/>
              <w:szCs w:val="28"/>
            </w:rPr>
            <w:instrText xml:space="preserve">TOC \o "1-3" \h \u </w:instrText>
          </w:r>
          <w:r w:rsidRPr="00137513">
            <w:rPr>
              <w:rFonts w:ascii="微软雅黑" w:eastAsia="微软雅黑" w:hAnsi="微软雅黑" w:hint="eastAsia"/>
              <w:color w:val="303030"/>
              <w:sz w:val="28"/>
              <w:szCs w:val="28"/>
            </w:rPr>
            <w:fldChar w:fldCharType="separate"/>
          </w:r>
          <w:hyperlink w:anchor="_Toc21761" w:history="1">
            <w:r w:rsidR="00801F5F">
              <w:t>第</w:t>
            </w:r>
            <w:r w:rsidR="00801F5F">
              <w:rPr>
                <w:rFonts w:hint="eastAsia"/>
              </w:rPr>
              <w:t>1</w:t>
            </w:r>
            <w:r w:rsidR="00801F5F">
              <w:rPr>
                <w:rFonts w:hint="eastAsia"/>
              </w:rPr>
              <w:t>部分</w:t>
            </w:r>
            <w:r w:rsidR="00801F5F">
              <w:rPr>
                <w:rFonts w:hint="eastAsia"/>
              </w:rPr>
              <w:t xml:space="preserve"> </w:t>
            </w:r>
            <w:r w:rsidR="00801F5F">
              <w:rPr>
                <w:rFonts w:hint="eastAsia"/>
              </w:rPr>
              <w:t>教研室主任</w:t>
            </w:r>
            <w:r w:rsidR="00801F5F">
              <w:t>使用流程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_Toc21761 </w:instrText>
            </w:r>
            <w:r>
              <w:fldChar w:fldCharType="separate"/>
            </w:r>
            <w:r w:rsidR="00801F5F">
              <w:t>2</w:t>
            </w:r>
            <w:r>
              <w:fldChar w:fldCharType="end"/>
            </w:r>
          </w:hyperlink>
        </w:p>
        <w:p w:rsidR="00137513" w:rsidRDefault="00137513">
          <w:pPr>
            <w:pStyle w:val="10"/>
            <w:tabs>
              <w:tab w:val="right" w:leader="dot" w:pos="8306"/>
            </w:tabs>
          </w:pPr>
          <w:hyperlink w:anchor="_Toc2516" w:history="1">
            <w:r w:rsidR="00801F5F">
              <w:t>第</w:t>
            </w:r>
            <w:r w:rsidR="00801F5F">
              <w:t>2</w:t>
            </w:r>
            <w:r w:rsidR="00801F5F">
              <w:rPr>
                <w:rFonts w:hint="eastAsia"/>
              </w:rPr>
              <w:t>部分</w:t>
            </w:r>
            <w:r w:rsidR="00801F5F">
              <w:rPr>
                <w:rFonts w:hint="eastAsia"/>
              </w:rPr>
              <w:t xml:space="preserve"> </w:t>
            </w:r>
            <w:r w:rsidR="00801F5F">
              <w:rPr>
                <w:rFonts w:hint="eastAsia"/>
              </w:rPr>
              <w:t>教研室主任</w:t>
            </w:r>
            <w:r w:rsidR="00801F5F">
              <w:t>功能操作指南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_Toc2516 </w:instrText>
            </w:r>
            <w:r>
              <w:fldChar w:fldCharType="separate"/>
            </w:r>
            <w:r w:rsidR="00801F5F">
              <w:t>3</w:t>
            </w:r>
            <w:r>
              <w:fldChar w:fldCharType="end"/>
            </w:r>
          </w:hyperlink>
        </w:p>
        <w:p w:rsidR="00137513" w:rsidRDefault="00137513">
          <w:pPr>
            <w:pStyle w:val="20"/>
            <w:tabs>
              <w:tab w:val="right" w:leader="dot" w:pos="8306"/>
            </w:tabs>
          </w:pPr>
          <w:hyperlink w:anchor="_Toc20742" w:history="1">
            <w:r w:rsidR="00801F5F">
              <w:t>2.1</w:t>
            </w:r>
            <w:r w:rsidR="00801F5F">
              <w:rPr>
                <w:rFonts w:hint="eastAsia"/>
              </w:rPr>
              <w:t>教研室主任</w:t>
            </w:r>
            <w:r w:rsidR="00801F5F">
              <w:t>登录和</w:t>
            </w:r>
            <w:r w:rsidR="00801F5F">
              <w:rPr>
                <w:rFonts w:hint="eastAsia"/>
              </w:rPr>
              <w:t>用户设置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_Toc20742 </w:instrText>
            </w:r>
            <w:r>
              <w:fldChar w:fldCharType="separate"/>
            </w:r>
            <w:r w:rsidR="00801F5F">
              <w:t>3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3232" w:history="1">
            <w:r w:rsidR="00801F5F">
              <w:t>2.1.1</w:t>
            </w:r>
            <w:r w:rsidR="00801F5F">
              <w:t>登录系统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_Toc3232 </w:instrText>
            </w:r>
            <w:r>
              <w:fldChar w:fldCharType="separate"/>
            </w:r>
            <w:r w:rsidR="00801F5F">
              <w:t>3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8115" w:history="1">
            <w:r w:rsidR="00801F5F">
              <w:t>2.1.2</w:t>
            </w:r>
            <w:r w:rsidR="00801F5F">
              <w:t>首次登录强制修改密码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_Toc8115 </w:instrText>
            </w:r>
            <w:r>
              <w:fldChar w:fldCharType="separate"/>
            </w:r>
            <w:r w:rsidR="00801F5F">
              <w:t>3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26757" w:history="1">
            <w:r w:rsidR="00801F5F">
              <w:rPr>
                <w:rFonts w:hint="eastAsia"/>
              </w:rPr>
              <w:t>2</w:t>
            </w:r>
            <w:r w:rsidR="00801F5F">
              <w:t>.1.3</w:t>
            </w:r>
            <w:r w:rsidR="00801F5F">
              <w:t>查看负责专业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_Toc26757 </w:instrText>
            </w:r>
            <w:r>
              <w:fldChar w:fldCharType="separate"/>
            </w:r>
            <w:r w:rsidR="00801F5F">
              <w:t>3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19676" w:history="1">
            <w:r w:rsidR="00801F5F">
              <w:rPr>
                <w:rFonts w:hint="eastAsia"/>
              </w:rPr>
              <w:t>2</w:t>
            </w:r>
            <w:r w:rsidR="00801F5F">
              <w:t>.1</w:t>
            </w:r>
            <w:r w:rsidR="00801F5F">
              <w:rPr>
                <w:rFonts w:hint="eastAsia"/>
              </w:rPr>
              <w:t>.</w:t>
            </w:r>
            <w:r w:rsidR="00801F5F">
              <w:t>4</w:t>
            </w:r>
            <w:r w:rsidR="00801F5F">
              <w:t>用户设置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_Toc19676 </w:instrText>
            </w:r>
            <w:r>
              <w:fldChar w:fldCharType="separate"/>
            </w:r>
            <w:r w:rsidR="00801F5F">
              <w:t>3</w:t>
            </w:r>
            <w:r>
              <w:fldChar w:fldCharType="end"/>
            </w:r>
          </w:hyperlink>
        </w:p>
        <w:p w:rsidR="00137513" w:rsidRDefault="00137513">
          <w:pPr>
            <w:pStyle w:val="20"/>
            <w:tabs>
              <w:tab w:val="right" w:leader="dot" w:pos="8306"/>
            </w:tabs>
          </w:pPr>
          <w:hyperlink w:anchor="_Toc21671" w:history="1">
            <w:r w:rsidR="00801F5F">
              <w:t>2.2</w:t>
            </w:r>
            <w:r w:rsidR="00801F5F">
              <w:rPr>
                <w:rFonts w:hint="eastAsia"/>
              </w:rPr>
              <w:t>审核课题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_Toc21671 </w:instrText>
            </w:r>
            <w:r>
              <w:fldChar w:fldCharType="separate"/>
            </w:r>
            <w:r w:rsidR="00801F5F">
              <w:t>4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2883" w:history="1">
            <w:r w:rsidR="00801F5F">
              <w:rPr>
                <w:rFonts w:hint="eastAsia"/>
              </w:rPr>
              <w:t>2</w:t>
            </w:r>
            <w:r w:rsidR="00801F5F">
              <w:t>.2.1</w:t>
            </w:r>
            <w:r w:rsidR="00801F5F">
              <w:rPr>
                <w:rFonts w:hint="eastAsia"/>
              </w:rPr>
              <w:t>教研室主任</w:t>
            </w:r>
            <w:r w:rsidR="00801F5F">
              <w:t>自己审核课题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_Toc2883 </w:instrText>
            </w:r>
            <w:r>
              <w:fldChar w:fldCharType="separate"/>
            </w:r>
            <w:r w:rsidR="00801F5F">
              <w:t>4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30755" w:history="1">
            <w:r w:rsidR="00801F5F">
              <w:rPr>
                <w:rFonts w:hint="eastAsia"/>
              </w:rPr>
              <w:t>2</w:t>
            </w:r>
            <w:r w:rsidR="00801F5F">
              <w:t>.2.2</w:t>
            </w:r>
            <w:r w:rsidR="00801F5F">
              <w:t>分配给导师审核课题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_Toc30755 </w:instrText>
            </w:r>
            <w:r>
              <w:fldChar w:fldCharType="separate"/>
            </w:r>
            <w:r w:rsidR="00801F5F">
              <w:t>5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20313" w:history="1">
            <w:r w:rsidR="00801F5F">
              <w:rPr>
                <w:rFonts w:hint="eastAsia"/>
              </w:rPr>
              <w:t>2</w:t>
            </w:r>
            <w:r w:rsidR="00801F5F">
              <w:t>.2.3</w:t>
            </w:r>
            <w:r w:rsidR="00801F5F">
              <w:t>查看申请修改课题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_Toc20313 </w:instrText>
            </w:r>
            <w:r>
              <w:fldChar w:fldCharType="separate"/>
            </w:r>
            <w:r w:rsidR="00801F5F">
              <w:t>5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16484" w:history="1">
            <w:r w:rsidR="00801F5F">
              <w:rPr>
                <w:rFonts w:hint="eastAsia"/>
              </w:rPr>
              <w:t>2</w:t>
            </w:r>
            <w:r w:rsidR="00801F5F">
              <w:t>.2.4</w:t>
            </w:r>
            <w:r w:rsidR="00801F5F">
              <w:t>查看师生双选关系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_Toc16484 </w:instrText>
            </w:r>
            <w:r>
              <w:fldChar w:fldCharType="separate"/>
            </w:r>
            <w:r w:rsidR="00801F5F">
              <w:t>6</w:t>
            </w:r>
            <w:r>
              <w:fldChar w:fldCharType="end"/>
            </w:r>
          </w:hyperlink>
        </w:p>
        <w:p w:rsidR="00137513" w:rsidRDefault="00137513">
          <w:pPr>
            <w:pStyle w:val="20"/>
            <w:tabs>
              <w:tab w:val="right" w:leader="dot" w:pos="8306"/>
            </w:tabs>
          </w:pPr>
          <w:hyperlink w:anchor="_Toc22701" w:history="1">
            <w:r w:rsidR="00801F5F">
              <w:rPr>
                <w:rFonts w:hint="eastAsia"/>
              </w:rPr>
              <w:t>2</w:t>
            </w:r>
            <w:r w:rsidR="00801F5F">
              <w:t>.3</w:t>
            </w:r>
            <w:r w:rsidR="00801F5F">
              <w:t>审核任务书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_Toc22701 </w:instrText>
            </w:r>
            <w:r>
              <w:fldChar w:fldCharType="separate"/>
            </w:r>
            <w:r w:rsidR="00801F5F">
              <w:t>6</w:t>
            </w:r>
            <w:r>
              <w:fldChar w:fldCharType="end"/>
            </w:r>
          </w:hyperlink>
        </w:p>
        <w:p w:rsidR="00137513" w:rsidRDefault="00137513">
          <w:pPr>
            <w:pStyle w:val="20"/>
            <w:tabs>
              <w:tab w:val="right" w:leader="dot" w:pos="8306"/>
            </w:tabs>
          </w:pPr>
          <w:hyperlink w:anchor="_Toc8008" w:history="1">
            <w:r w:rsidR="00801F5F">
              <w:rPr>
                <w:rFonts w:hint="eastAsia"/>
              </w:rPr>
              <w:t>2</w:t>
            </w:r>
            <w:r w:rsidR="00801F5F">
              <w:t>.4</w:t>
            </w:r>
            <w:r w:rsidR="00801F5F">
              <w:t>查看过程文档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_Toc8008 </w:instrText>
            </w:r>
            <w:r>
              <w:fldChar w:fldCharType="separate"/>
            </w:r>
            <w:r w:rsidR="00801F5F">
              <w:t>7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26629" w:history="1">
            <w:r w:rsidR="00801F5F">
              <w:rPr>
                <w:rFonts w:hint="eastAsia"/>
              </w:rPr>
              <w:t>2</w:t>
            </w:r>
            <w:r w:rsidR="00801F5F">
              <w:t>.4.1</w:t>
            </w:r>
            <w:r w:rsidR="00801F5F">
              <w:t>查看过程文档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_Toc26629 </w:instrText>
            </w:r>
            <w:r>
              <w:fldChar w:fldCharType="separate"/>
            </w:r>
            <w:r w:rsidR="00801F5F">
              <w:t>7</w:t>
            </w:r>
            <w:r>
              <w:fldChar w:fldCharType="end"/>
            </w:r>
          </w:hyperlink>
        </w:p>
        <w:p w:rsidR="00137513" w:rsidRDefault="00137513">
          <w:pPr>
            <w:pStyle w:val="30"/>
            <w:tabs>
              <w:tab w:val="right" w:leader="dot" w:pos="8306"/>
            </w:tabs>
          </w:pPr>
          <w:hyperlink w:anchor="_Toc5970" w:history="1">
            <w:r w:rsidR="00801F5F">
              <w:rPr>
                <w:rFonts w:hint="eastAsia"/>
              </w:rPr>
              <w:t>2</w:t>
            </w:r>
            <w:r w:rsidR="00801F5F">
              <w:t>.4.</w:t>
            </w:r>
            <w:r w:rsidR="00801F5F">
              <w:rPr>
                <w:rFonts w:hint="eastAsia"/>
              </w:rPr>
              <w:t>2</w:t>
            </w:r>
            <w:r w:rsidR="00801F5F">
              <w:t>查看毕业设计</w:t>
            </w:r>
            <w:r w:rsidR="00801F5F">
              <w:rPr>
                <w:rFonts w:hint="eastAsia"/>
              </w:rPr>
              <w:t>（论文）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_Toc5970 </w:instrText>
            </w:r>
            <w:r>
              <w:fldChar w:fldCharType="separate"/>
            </w:r>
            <w:r w:rsidR="00801F5F">
              <w:t>7</w:t>
            </w:r>
            <w:r>
              <w:fldChar w:fldCharType="end"/>
            </w:r>
          </w:hyperlink>
        </w:p>
        <w:p w:rsidR="00137513" w:rsidRDefault="00137513">
          <w:pPr>
            <w:pStyle w:val="20"/>
            <w:tabs>
              <w:tab w:val="right" w:leader="dot" w:pos="8306"/>
            </w:tabs>
          </w:pPr>
          <w:hyperlink w:anchor="_Toc3913" w:history="1">
            <w:r w:rsidR="00801F5F">
              <w:rPr>
                <w:rFonts w:hint="eastAsia"/>
              </w:rPr>
              <w:t>2</w:t>
            </w:r>
            <w:r w:rsidR="00801F5F">
              <w:t>.</w:t>
            </w:r>
            <w:r w:rsidR="00801F5F">
              <w:rPr>
                <w:rFonts w:hint="eastAsia"/>
              </w:rPr>
              <w:t>5</w:t>
            </w:r>
            <w:r w:rsidR="00801F5F">
              <w:rPr>
                <w:rFonts w:hint="eastAsia"/>
              </w:rPr>
              <w:t>为学生分配</w:t>
            </w:r>
            <w:r w:rsidR="00801F5F">
              <w:rPr>
                <w:rFonts w:hint="eastAsia"/>
              </w:rPr>
              <w:t>评阅教师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_Toc3913 </w:instrText>
            </w:r>
            <w:r>
              <w:fldChar w:fldCharType="separate"/>
            </w:r>
            <w:r w:rsidR="00801F5F">
              <w:t>8</w:t>
            </w:r>
            <w:r>
              <w:fldChar w:fldCharType="end"/>
            </w:r>
          </w:hyperlink>
        </w:p>
        <w:p w:rsidR="00137513" w:rsidRDefault="00137513">
          <w:pPr>
            <w:pStyle w:val="20"/>
            <w:tabs>
              <w:tab w:val="right" w:leader="dot" w:pos="8306"/>
            </w:tabs>
          </w:pPr>
          <w:hyperlink w:anchor="_Toc28281" w:history="1">
            <w:r w:rsidR="00801F5F">
              <w:rPr>
                <w:rFonts w:hint="eastAsia"/>
              </w:rPr>
              <w:t>2</w:t>
            </w:r>
            <w:r w:rsidR="00801F5F">
              <w:t>.</w:t>
            </w:r>
            <w:r w:rsidR="00801F5F">
              <w:rPr>
                <w:rFonts w:hint="eastAsia"/>
              </w:rPr>
              <w:t>6</w:t>
            </w:r>
            <w:r w:rsidR="00801F5F">
              <w:t>师生答辩安排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_Toc28281 </w:instrText>
            </w:r>
            <w:r>
              <w:fldChar w:fldCharType="separate"/>
            </w:r>
            <w:r w:rsidR="00801F5F">
              <w:t>9</w:t>
            </w:r>
            <w:r>
              <w:fldChar w:fldCharType="end"/>
            </w:r>
          </w:hyperlink>
        </w:p>
        <w:p w:rsidR="00137513" w:rsidRDefault="00137513">
          <w:pPr>
            <w:pStyle w:val="20"/>
            <w:tabs>
              <w:tab w:val="right" w:leader="dot" w:pos="8306"/>
            </w:tabs>
          </w:pPr>
          <w:hyperlink w:anchor="_Toc12699" w:history="1">
            <w:r w:rsidR="00801F5F">
              <w:t>2.</w:t>
            </w:r>
            <w:r w:rsidR="00801F5F">
              <w:rPr>
                <w:rFonts w:hint="eastAsia"/>
              </w:rPr>
              <w:t>7</w:t>
            </w:r>
            <w:r w:rsidR="00801F5F">
              <w:t>查看学生成绩</w:t>
            </w:r>
            <w:r w:rsidR="00801F5F">
              <w:tab/>
            </w:r>
            <w:r>
              <w:fldChar w:fldCharType="begin"/>
            </w:r>
            <w:r w:rsidR="00801F5F">
              <w:instrText xml:space="preserve"> PAGEREF _Toc12699 </w:instrText>
            </w:r>
            <w:r>
              <w:fldChar w:fldCharType="separate"/>
            </w:r>
            <w:r w:rsidR="00801F5F">
              <w:t>10</w:t>
            </w:r>
            <w:r>
              <w:fldChar w:fldCharType="end"/>
            </w:r>
          </w:hyperlink>
        </w:p>
        <w:p w:rsidR="00137513" w:rsidRDefault="00137513">
          <w:r>
            <w:rPr>
              <w:rFonts w:hint="eastAsia"/>
            </w:rPr>
            <w:fldChar w:fldCharType="end"/>
          </w:r>
        </w:p>
        <w:p w:rsidR="00137513" w:rsidRDefault="00137513">
          <w:pPr>
            <w:sectPr w:rsidR="00137513">
              <w:footerReference w:type="default" r:id="rId8"/>
              <w:pgSz w:w="11906" w:h="16838"/>
              <w:pgMar w:top="1440" w:right="1800" w:bottom="1440" w:left="1800" w:header="851" w:footer="992" w:gutter="0"/>
              <w:pgNumType w:start="1"/>
              <w:cols w:space="425"/>
              <w:docGrid w:type="lines" w:linePitch="312"/>
            </w:sectPr>
          </w:pPr>
        </w:p>
        <w:p w:rsidR="00137513" w:rsidRDefault="00137513"/>
      </w:sdtContent>
      <w:bookmarkStart w:id="0" w:name="_Toc13107" w:displacedByCustomXml="next"/>
      <w:bookmarkStart w:id="1" w:name="_Toc523926048" w:displacedByCustomXml="next"/>
    </w:sdt>
    <w:p w:rsidR="00137513" w:rsidRDefault="00801F5F">
      <w:pPr>
        <w:pStyle w:val="1"/>
        <w:spacing w:before="312" w:after="156" w:line="276" w:lineRule="auto"/>
      </w:pPr>
      <w:bookmarkStart w:id="2" w:name="_Toc27777"/>
      <w:bookmarkStart w:id="3" w:name="_Toc21761"/>
      <w:bookmarkStart w:id="4" w:name="_Toc20845"/>
      <w:r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教研室主任</w:t>
      </w:r>
      <w:r>
        <w:t>使用流程</w:t>
      </w:r>
      <w:bookmarkEnd w:id="1"/>
      <w:bookmarkEnd w:id="0"/>
      <w:bookmarkEnd w:id="2"/>
      <w:bookmarkEnd w:id="3"/>
      <w:bookmarkEnd w:id="4"/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“</w:t>
      </w:r>
      <w:r>
        <w:rPr>
          <w:rFonts w:hint="eastAsia"/>
          <w:color w:val="303030"/>
        </w:rPr>
        <w:t>教研室主任</w:t>
      </w:r>
      <w:r>
        <w:rPr>
          <w:rFonts w:hint="eastAsia"/>
          <w:color w:val="303030"/>
        </w:rPr>
        <w:t>”</w:t>
      </w:r>
      <w:r>
        <w:rPr>
          <w:color w:val="303030"/>
        </w:rPr>
        <w:t>角色使用流程主要包括以下内容</w:t>
      </w:r>
      <w:r>
        <w:rPr>
          <w:rFonts w:hint="eastAsia"/>
          <w:color w:val="303030"/>
        </w:rPr>
        <w:t>：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登录系统和用户设置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2</w:t>
      </w:r>
      <w:r>
        <w:rPr>
          <w:rFonts w:hint="eastAsia"/>
          <w:b/>
          <w:bCs/>
          <w:color w:val="303030"/>
        </w:rPr>
        <w:t>审核课题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查看过程文档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4</w:t>
      </w:r>
      <w:r>
        <w:rPr>
          <w:color w:val="303030"/>
        </w:rPr>
        <w:t>为学生分配</w:t>
      </w:r>
      <w:r>
        <w:rPr>
          <w:rFonts w:hint="eastAsia"/>
          <w:color w:val="303030"/>
        </w:rPr>
        <w:t>评阅教师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5</w:t>
      </w:r>
      <w:r>
        <w:rPr>
          <w:rFonts w:hint="eastAsia"/>
          <w:color w:val="303030"/>
        </w:rPr>
        <w:t>师生答辩安排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6</w:t>
      </w:r>
      <w:r>
        <w:rPr>
          <w:rFonts w:hint="eastAsia"/>
          <w:color w:val="303030"/>
        </w:rPr>
        <w:t>查看学生成绩</w:t>
      </w:r>
    </w:p>
    <w:p w:rsidR="00137513" w:rsidRDefault="00137513">
      <w:pPr>
        <w:spacing w:line="276" w:lineRule="auto"/>
        <w:ind w:firstLineChars="200" w:firstLine="420"/>
        <w:rPr>
          <w:color w:val="303030"/>
        </w:rPr>
        <w:sectPr w:rsidR="001375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5" w:name="_GoBack"/>
      <w:bookmarkEnd w:id="5"/>
    </w:p>
    <w:p w:rsidR="00137513" w:rsidRDefault="00801F5F">
      <w:pPr>
        <w:pStyle w:val="1"/>
        <w:spacing w:before="312" w:after="156" w:line="276" w:lineRule="auto"/>
      </w:pPr>
      <w:bookmarkStart w:id="6" w:name="_Toc2516"/>
      <w:bookmarkStart w:id="7" w:name="_Toc28238"/>
      <w:bookmarkStart w:id="8" w:name="_Toc523926049"/>
      <w:bookmarkStart w:id="9" w:name="_Toc29011"/>
      <w:bookmarkStart w:id="10" w:name="_Toc8885"/>
      <w:r>
        <w:lastRenderedPageBreak/>
        <w:t>第</w:t>
      </w:r>
      <w: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教研室主任</w:t>
      </w:r>
      <w:r>
        <w:t>功能操作指南</w:t>
      </w:r>
      <w:bookmarkEnd w:id="6"/>
      <w:bookmarkEnd w:id="7"/>
      <w:bookmarkEnd w:id="8"/>
      <w:bookmarkEnd w:id="9"/>
      <w:bookmarkEnd w:id="10"/>
    </w:p>
    <w:p w:rsidR="00137513" w:rsidRDefault="00801F5F">
      <w:pPr>
        <w:pStyle w:val="2"/>
      </w:pPr>
      <w:bookmarkStart w:id="11" w:name="_Toc17396"/>
      <w:bookmarkStart w:id="12" w:name="_Toc20742"/>
      <w:bookmarkStart w:id="13" w:name="_Toc523926050"/>
      <w:bookmarkStart w:id="14" w:name="_Toc12091"/>
      <w:bookmarkStart w:id="15" w:name="_Toc29218"/>
      <w:r>
        <w:t>2.1</w:t>
      </w:r>
      <w:r>
        <w:rPr>
          <w:rFonts w:hint="eastAsia"/>
        </w:rPr>
        <w:t>教研室主任</w:t>
      </w:r>
      <w:r>
        <w:t>登录和</w:t>
      </w:r>
      <w:r>
        <w:rPr>
          <w:rFonts w:hint="eastAsia"/>
        </w:rPr>
        <w:t>用户设置</w:t>
      </w:r>
      <w:bookmarkEnd w:id="11"/>
      <w:bookmarkEnd w:id="12"/>
      <w:bookmarkEnd w:id="13"/>
      <w:bookmarkEnd w:id="14"/>
      <w:bookmarkEnd w:id="15"/>
    </w:p>
    <w:p w:rsidR="00137513" w:rsidRDefault="00801F5F">
      <w:pPr>
        <w:pStyle w:val="3"/>
        <w:spacing w:before="156" w:after="156"/>
      </w:pPr>
      <w:bookmarkStart w:id="16" w:name="_Toc26985"/>
      <w:bookmarkStart w:id="17" w:name="_Toc523926051"/>
      <w:bookmarkStart w:id="18" w:name="_Toc22748"/>
      <w:bookmarkStart w:id="19" w:name="_Toc13140"/>
      <w:bookmarkStart w:id="20" w:name="_Toc3232"/>
      <w:r>
        <w:t>2.1.1</w:t>
      </w:r>
      <w:r>
        <w:t>登录系统</w:t>
      </w:r>
      <w:bookmarkEnd w:id="16"/>
      <w:bookmarkEnd w:id="17"/>
      <w:bookmarkEnd w:id="18"/>
      <w:bookmarkEnd w:id="19"/>
      <w:bookmarkEnd w:id="20"/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步：打开登录页面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步：选择登录方式（账号密码登录或者已绑定微信登录）</w:t>
      </w:r>
    </w:p>
    <w:p w:rsidR="00137513" w:rsidRDefault="00801F5F">
      <w:pPr>
        <w:spacing w:line="276" w:lineRule="auto"/>
        <w:ind w:firstLineChars="200" w:firstLine="420"/>
        <w:rPr>
          <w:rFonts w:hint="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步：输入账号密码或者使用微信“扫一扫”功能，登录系统（选“教师”类型）</w:t>
      </w:r>
    </w:p>
    <w:p w:rsidR="00EF42BA" w:rsidRPr="00EF42BA" w:rsidRDefault="00EF42BA" w:rsidP="00EF42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006686" cy="1699014"/>
            <wp:effectExtent l="19050" t="0" r="0" b="0"/>
            <wp:docPr id="14" name="图片 5" descr="C:\Users\Administrator\AppData\Roaming\Tencent\Users\390112458\QQ\WinTemp\RichOle\9GLD85THK`572O$96OZAQ2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390112458\QQ\WinTemp\RichOle\9GLD85THK`572O$96OZAQ2H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05" cy="169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</w:t>
      </w:r>
      <w:r>
        <w:rPr>
          <w:rFonts w:hint="eastAsia"/>
          <w:color w:val="303030"/>
        </w:rPr>
        <w:t>步：选择“</w:t>
      </w:r>
      <w:r>
        <w:rPr>
          <w:rFonts w:hint="eastAsia"/>
          <w:color w:val="303030"/>
        </w:rPr>
        <w:t>教研室主任</w:t>
      </w:r>
      <w:r>
        <w:rPr>
          <w:rFonts w:hint="eastAsia"/>
          <w:color w:val="303030"/>
        </w:rPr>
        <w:t>”角色进入系统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5</w:t>
      </w:r>
      <w:r>
        <w:rPr>
          <w:rFonts w:hint="eastAsia"/>
          <w:color w:val="303030"/>
        </w:rPr>
        <w:t>步：选择</w:t>
      </w:r>
      <w:r>
        <w:rPr>
          <w:rFonts w:hint="eastAsia"/>
          <w:color w:val="303030"/>
        </w:rPr>
        <w:t>2018-2019</w:t>
      </w:r>
      <w:r>
        <w:rPr>
          <w:rFonts w:hint="eastAsia"/>
          <w:color w:val="303030"/>
        </w:rPr>
        <w:t>学年</w:t>
      </w:r>
    </w:p>
    <w:p w:rsidR="00137513" w:rsidRDefault="00801F5F">
      <w:pPr>
        <w:pStyle w:val="3"/>
        <w:spacing w:before="156" w:after="156"/>
      </w:pPr>
      <w:bookmarkStart w:id="21" w:name="_Toc5163"/>
      <w:bookmarkStart w:id="22" w:name="_Toc8115"/>
      <w:bookmarkStart w:id="23" w:name="_Toc2346"/>
      <w:bookmarkStart w:id="24" w:name="_Toc17545"/>
      <w:bookmarkStart w:id="25" w:name="_Toc523926052"/>
      <w:r>
        <w:t>2.1.2</w:t>
      </w:r>
      <w:r>
        <w:t>首次登录强制修改密码</w:t>
      </w:r>
      <w:bookmarkEnd w:id="21"/>
      <w:bookmarkEnd w:id="22"/>
      <w:bookmarkEnd w:id="23"/>
      <w:bookmarkEnd w:id="24"/>
      <w:bookmarkEnd w:id="25"/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步：使用初始账号密码登录成功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步：修改密码（须与初始密码不同），成功后会自动退出系统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步：使用新修改的密码重新登录</w:t>
      </w:r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 w:rsidR="00137513" w:rsidRDefault="00801F5F">
      <w:pPr>
        <w:pStyle w:val="3"/>
        <w:spacing w:before="156" w:after="156"/>
      </w:pPr>
      <w:bookmarkStart w:id="26" w:name="_Toc22382"/>
      <w:bookmarkStart w:id="27" w:name="_Toc523926053"/>
      <w:bookmarkStart w:id="28" w:name="_Toc26757"/>
      <w:bookmarkStart w:id="29" w:name="_Toc11009"/>
      <w:bookmarkStart w:id="30" w:name="_Toc10460"/>
      <w:r>
        <w:rPr>
          <w:rFonts w:hint="eastAsia"/>
        </w:rPr>
        <w:t>2</w:t>
      </w:r>
      <w:r>
        <w:t>.1.3</w:t>
      </w:r>
      <w:r>
        <w:t>查看负责专业</w:t>
      </w:r>
      <w:bookmarkEnd w:id="26"/>
      <w:bookmarkEnd w:id="27"/>
      <w:bookmarkEnd w:id="28"/>
      <w:bookmarkEnd w:id="29"/>
      <w:bookmarkEnd w:id="30"/>
    </w:p>
    <w:p w:rsidR="00137513" w:rsidRDefault="00801F5F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在页面右上角</w:t>
      </w:r>
      <w:r>
        <w:rPr>
          <w:rFonts w:hint="eastAsia"/>
          <w:color w:val="303030"/>
        </w:rPr>
        <w:t>，</w:t>
      </w:r>
      <w:r>
        <w:rPr>
          <w:color w:val="303030"/>
        </w:rPr>
        <w:t>展示了</w:t>
      </w:r>
      <w:r>
        <w:rPr>
          <w:rFonts w:hint="eastAsia"/>
          <w:color w:val="303030"/>
        </w:rPr>
        <w:t>教研室主任</w:t>
      </w:r>
      <w:r>
        <w:rPr>
          <w:color w:val="303030"/>
        </w:rPr>
        <w:t>负责的专业信息</w:t>
      </w:r>
      <w:r>
        <w:rPr>
          <w:rFonts w:hint="eastAsia"/>
          <w:color w:val="303030"/>
        </w:rPr>
        <w:t>，</w:t>
      </w:r>
      <w:r>
        <w:rPr>
          <w:color w:val="303030"/>
        </w:rPr>
        <w:t>点击可以查看当前用户具体负责</w:t>
      </w:r>
      <w:r>
        <w:rPr>
          <w:rFonts w:hint="eastAsia"/>
          <w:color w:val="303030"/>
        </w:rPr>
        <w:t>那</w:t>
      </w:r>
      <w:r>
        <w:rPr>
          <w:color w:val="303030"/>
        </w:rPr>
        <w:t>些或者那个专业</w:t>
      </w:r>
    </w:p>
    <w:p w:rsidR="00137513" w:rsidRDefault="00801F5F">
      <w:pPr>
        <w:pStyle w:val="3"/>
        <w:spacing w:before="156" w:after="156"/>
      </w:pPr>
      <w:bookmarkStart w:id="31" w:name="_Toc523926054"/>
      <w:bookmarkStart w:id="32" w:name="_Toc21053"/>
      <w:bookmarkStart w:id="33" w:name="_Toc19625"/>
      <w:bookmarkStart w:id="34" w:name="_Toc19676"/>
      <w:bookmarkStart w:id="35" w:name="_Toc5309"/>
      <w:r>
        <w:rPr>
          <w:rFonts w:hint="eastAsia"/>
        </w:rPr>
        <w:t>2</w:t>
      </w:r>
      <w:r>
        <w:t>.1</w:t>
      </w:r>
      <w:r>
        <w:rPr>
          <w:rFonts w:hint="eastAsia"/>
        </w:rPr>
        <w:t>.</w:t>
      </w:r>
      <w:r>
        <w:t>4</w:t>
      </w:r>
      <w:r>
        <w:t>用户设置</w:t>
      </w:r>
      <w:bookmarkEnd w:id="31"/>
      <w:bookmarkEnd w:id="32"/>
      <w:bookmarkEnd w:id="33"/>
      <w:bookmarkEnd w:id="34"/>
      <w:bookmarkEnd w:id="35"/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</w:p>
    <w:p w:rsidR="00137513" w:rsidRDefault="00801F5F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1725930" cy="927735"/>
            <wp:effectExtent l="57150" t="57150" r="64770" b="6286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5022" cy="94931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pStyle w:val="2"/>
      </w:pPr>
      <w:bookmarkStart w:id="36" w:name="_Toc13273"/>
      <w:bookmarkStart w:id="37" w:name="_Toc21671"/>
      <w:bookmarkStart w:id="38" w:name="_Toc523926055"/>
      <w:bookmarkStart w:id="39" w:name="_Toc14459"/>
      <w:bookmarkStart w:id="40" w:name="_Toc4735"/>
      <w:r>
        <w:lastRenderedPageBreak/>
        <w:t>2.2</w:t>
      </w:r>
      <w:r>
        <w:rPr>
          <w:rFonts w:hint="eastAsia"/>
        </w:rPr>
        <w:t>审核课题</w:t>
      </w:r>
      <w:bookmarkEnd w:id="36"/>
      <w:bookmarkEnd w:id="37"/>
      <w:bookmarkEnd w:id="38"/>
      <w:bookmarkEnd w:id="39"/>
      <w:bookmarkEnd w:id="40"/>
    </w:p>
    <w:p w:rsidR="00137513" w:rsidRDefault="00801F5F">
      <w:pPr>
        <w:pStyle w:val="3"/>
        <w:spacing w:before="156" w:after="156"/>
      </w:pPr>
      <w:bookmarkStart w:id="41" w:name="_Toc22366"/>
      <w:bookmarkStart w:id="42" w:name="_Toc523926056"/>
      <w:bookmarkStart w:id="43" w:name="_Toc2883"/>
      <w:bookmarkStart w:id="44" w:name="_Toc28242"/>
      <w:bookmarkStart w:id="45" w:name="_Toc13499"/>
      <w:r>
        <w:rPr>
          <w:rFonts w:hint="eastAsia"/>
        </w:rPr>
        <w:t>2</w:t>
      </w:r>
      <w:r>
        <w:t>.2.1</w:t>
      </w:r>
      <w:r>
        <w:rPr>
          <w:rFonts w:hint="eastAsia"/>
        </w:rPr>
        <w:t>教研室主任</w:t>
      </w:r>
      <w:r>
        <w:t>自己审核课题</w:t>
      </w:r>
      <w:bookmarkEnd w:id="41"/>
      <w:bookmarkEnd w:id="42"/>
      <w:bookmarkEnd w:id="43"/>
      <w:bookmarkEnd w:id="44"/>
      <w:bookmarkEnd w:id="45"/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审核课题”打开页面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834515" cy="708660"/>
            <wp:effectExtent l="57150" t="57150" r="51435" b="5334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3130" cy="71228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步：选择“等待审核”的课题，点击“查看详情”进入内容页查看并审核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3097530" cy="433070"/>
            <wp:effectExtent l="76200" t="57150" r="83820" b="6223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1267" cy="43929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步：输入审核意见内容，进行审核（审核区域支持自定义，可能看到的内容不一样，请注意）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764665" cy="1615440"/>
            <wp:effectExtent l="49530" t="48260" r="52705" b="5080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9761" cy="163881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 w:hint="eastAsia"/>
          <w:color w:val="303030"/>
        </w:rPr>
        <w:t>步：返回查看审核情况及其他操作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297430" cy="889000"/>
            <wp:effectExtent l="57150" t="57150" r="83820" b="6350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317" cy="89944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</w:t>
      </w:r>
      <w:r>
        <w:rPr>
          <w:rFonts w:asciiTheme="minorEastAsia" w:hAnsiTheme="minorEastAsia" w:hint="eastAsia"/>
          <w:color w:val="303030"/>
        </w:rPr>
        <w:t>教研室主任</w:t>
      </w:r>
      <w:r>
        <w:rPr>
          <w:rFonts w:asciiTheme="minorEastAsia" w:hAnsiTheme="minorEastAsia"/>
          <w:color w:val="303030"/>
        </w:rPr>
        <w:t>是最终审核人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</w:t>
      </w:r>
      <w:r>
        <w:rPr>
          <w:rFonts w:asciiTheme="minorEastAsia" w:hAnsiTheme="minorEastAsia" w:hint="eastAsia"/>
          <w:color w:val="303030"/>
        </w:rPr>
        <w:t>“允许修改”课题，给申报人</w:t>
      </w:r>
      <w:r>
        <w:rPr>
          <w:rFonts w:asciiTheme="minorEastAsia" w:hAnsiTheme="minorEastAsia" w:hint="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次修改权限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若配置了其他角色的审核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按照配置审核继续进行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支持批量审核课题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666240" cy="828040"/>
            <wp:effectExtent l="57150" t="57150" r="48260" b="4826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2857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已经审核通过的，</w:t>
      </w:r>
      <w:r>
        <w:rPr>
          <w:rFonts w:asciiTheme="minorEastAsia" w:hAnsiTheme="minorEastAsia" w:hint="eastAsia"/>
          <w:color w:val="303030"/>
        </w:rPr>
        <w:t>教研室主任</w:t>
      </w:r>
      <w:r>
        <w:rPr>
          <w:rFonts w:asciiTheme="minorEastAsia" w:hAnsiTheme="minorEastAsia" w:hint="eastAsia"/>
          <w:color w:val="303030"/>
        </w:rPr>
        <w:t>可以进行“修改审核内容”的操作，点击后可以对“审核意见”的内容进行修改（审核状态不可更改）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>
            <wp:extent cx="1680210" cy="907415"/>
            <wp:effectExtent l="57150" t="57150" r="53340" b="6413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1643" cy="91901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pStyle w:val="3"/>
        <w:spacing w:before="156" w:after="156"/>
      </w:pPr>
      <w:bookmarkStart w:id="46" w:name="_Toc9230"/>
      <w:bookmarkStart w:id="47" w:name="_Toc523926057"/>
      <w:bookmarkStart w:id="48" w:name="_Toc32239"/>
      <w:bookmarkStart w:id="49" w:name="_Toc28863"/>
      <w:bookmarkStart w:id="50" w:name="_Toc30755"/>
      <w:r>
        <w:rPr>
          <w:rFonts w:hint="eastAsia"/>
        </w:rPr>
        <w:t>2</w:t>
      </w:r>
      <w:r>
        <w:t>.2.2</w:t>
      </w:r>
      <w:r>
        <w:t>分配给导师审核课题</w:t>
      </w:r>
      <w:bookmarkEnd w:id="46"/>
      <w:bookmarkEnd w:id="47"/>
      <w:bookmarkEnd w:id="48"/>
      <w:bookmarkEnd w:id="49"/>
      <w:bookmarkEnd w:id="50"/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教研室主任</w:t>
      </w:r>
      <w:r>
        <w:rPr>
          <w:rFonts w:asciiTheme="minorEastAsia" w:hAnsiTheme="minorEastAsia" w:hint="eastAsia"/>
          <w:color w:val="303030"/>
        </w:rPr>
        <w:t>可以将课题分配给导师进行审核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步：选择需要分配给导师审核的课题，点击“分配给导师审核”按钮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3451860" cy="796925"/>
            <wp:effectExtent l="76200" t="57150" r="72390" b="603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2026" cy="79944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步：选择将哪些课题分配给哪些指导教师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3400425" cy="1330325"/>
            <wp:effectExtent l="76200" t="57150" r="66675" b="603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09062" cy="133432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支持跨院系安排教师审核，可以下拉“院系”查看别的院系的教师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默认排除当前进行分配操作的教师</w:t>
      </w:r>
      <w:r>
        <w:rPr>
          <w:rFonts w:asciiTheme="minorEastAsia" w:hAnsiTheme="minorEastAsia" w:hint="eastAsia"/>
          <w:color w:val="303030"/>
        </w:rPr>
        <w:t>、</w:t>
      </w:r>
      <w:r>
        <w:rPr>
          <w:rFonts w:asciiTheme="minorEastAsia" w:hAnsiTheme="minorEastAsia"/>
          <w:color w:val="303030"/>
        </w:rPr>
        <w:t>排除学生对应的导师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可以筛选去除该限制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步：返回列表查看安排的审核人及其审核情况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虽分配给了导师审核课题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若专业部负责人仍想要自己审核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也是可以的</w:t>
      </w:r>
      <w:r>
        <w:rPr>
          <w:rFonts w:asciiTheme="minorEastAsia" w:hAnsiTheme="minorEastAsia" w:hint="eastAsia"/>
          <w:color w:val="303030"/>
        </w:rPr>
        <w:t>（直接在详情页面进行审核即可）</w:t>
      </w:r>
    </w:p>
    <w:p w:rsidR="00137513" w:rsidRDefault="00801F5F">
      <w:pPr>
        <w:pStyle w:val="3"/>
        <w:spacing w:before="156" w:after="156"/>
      </w:pPr>
      <w:bookmarkStart w:id="51" w:name="_Toc20313"/>
      <w:bookmarkStart w:id="52" w:name="_Toc17745"/>
      <w:bookmarkStart w:id="53" w:name="_Toc2627"/>
      <w:bookmarkStart w:id="54" w:name="_Toc12599"/>
      <w:bookmarkStart w:id="55" w:name="_Toc523926058"/>
      <w:r>
        <w:rPr>
          <w:rFonts w:hint="eastAsia"/>
        </w:rPr>
        <w:t>2</w:t>
      </w:r>
      <w:r>
        <w:t>.2.3</w:t>
      </w:r>
      <w:r>
        <w:t>查看申请修改课题</w:t>
      </w:r>
      <w:bookmarkEnd w:id="51"/>
      <w:bookmarkEnd w:id="52"/>
      <w:bookmarkEnd w:id="53"/>
      <w:bookmarkEnd w:id="54"/>
      <w:bookmarkEnd w:id="55"/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若学校或者院系采用的是“经申请修改课题”的模式，则</w:t>
      </w:r>
      <w:r>
        <w:rPr>
          <w:rFonts w:asciiTheme="minorEastAsia" w:hAnsiTheme="minorEastAsia" w:hint="eastAsia"/>
          <w:color w:val="303030"/>
        </w:rPr>
        <w:t>教研室主任</w:t>
      </w:r>
      <w:r>
        <w:rPr>
          <w:rFonts w:asciiTheme="minorEastAsia" w:hAnsiTheme="minorEastAsia" w:hint="eastAsia"/>
          <w:color w:val="303030"/>
        </w:rPr>
        <w:t>页面会出现“查看申请修改课题信息”页面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若同时配置了需要</w:t>
      </w:r>
      <w:r>
        <w:rPr>
          <w:rFonts w:asciiTheme="minorEastAsia" w:hAnsiTheme="minorEastAsia" w:hint="eastAsia"/>
          <w:color w:val="303030"/>
        </w:rPr>
        <w:t>教研室主任</w:t>
      </w:r>
      <w:r>
        <w:rPr>
          <w:rFonts w:asciiTheme="minorEastAsia" w:hAnsiTheme="minorEastAsia"/>
          <w:color w:val="303030"/>
        </w:rPr>
        <w:t>进行审核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则需要进行有关操作</w:t>
      </w:r>
    </w:p>
    <w:p w:rsidR="00137513" w:rsidRDefault="00801F5F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查看申请修改课题信息”打开页面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908175" cy="1016635"/>
            <wp:effectExtent l="57150" t="57150" r="53975" b="5016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5385" cy="102593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：查看已经提交申请的课题，若需要审核，则点击详情进行审核操作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>
            <wp:extent cx="3629025" cy="488315"/>
            <wp:effectExtent l="76200" t="57150" r="66675" b="641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68926" cy="49389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pStyle w:val="3"/>
        <w:spacing w:before="156" w:after="156"/>
      </w:pPr>
      <w:bookmarkStart w:id="56" w:name="_Toc16484"/>
      <w:bookmarkStart w:id="57" w:name="_Toc7020"/>
      <w:bookmarkStart w:id="58" w:name="_Toc22994"/>
      <w:bookmarkStart w:id="59" w:name="_Toc21353"/>
      <w:bookmarkStart w:id="60" w:name="_Toc523926059"/>
      <w:r>
        <w:rPr>
          <w:rFonts w:hint="eastAsia"/>
        </w:rPr>
        <w:t>2</w:t>
      </w:r>
      <w:r>
        <w:t>.2.4</w:t>
      </w:r>
      <w:r>
        <w:t>查看师生双选关系</w:t>
      </w:r>
      <w:bookmarkEnd w:id="56"/>
      <w:bookmarkEnd w:id="57"/>
      <w:bookmarkEnd w:id="58"/>
      <w:bookmarkEnd w:id="59"/>
      <w:bookmarkEnd w:id="60"/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查看师生双选关系”打开页面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543050" cy="1368425"/>
            <wp:effectExtent l="57150" t="57150" r="57150" b="603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50759" cy="137530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“查看师生双选关系”的页面，展示的是已经选择课题的学生和课题信息，以及选题的进展情况</w:t>
      </w:r>
    </w:p>
    <w:p w:rsidR="00137513" w:rsidRDefault="00801F5F">
      <w:pPr>
        <w:pStyle w:val="2"/>
      </w:pPr>
      <w:bookmarkStart w:id="61" w:name="_Toc23372"/>
      <w:bookmarkStart w:id="62" w:name="_Toc22701"/>
      <w:bookmarkStart w:id="63" w:name="_Toc523926060"/>
      <w:bookmarkStart w:id="64" w:name="_Toc16040"/>
      <w:bookmarkStart w:id="65" w:name="_Toc15318"/>
      <w:r>
        <w:rPr>
          <w:rFonts w:hint="eastAsia"/>
        </w:rPr>
        <w:t>2</w:t>
      </w:r>
      <w:r>
        <w:t>.3</w:t>
      </w:r>
      <w:r>
        <w:rPr>
          <w:rFonts w:hint="eastAsia"/>
        </w:rPr>
        <w:t>无需</w:t>
      </w:r>
      <w:r>
        <w:t>审核任务书</w:t>
      </w:r>
      <w:bookmarkEnd w:id="61"/>
      <w:bookmarkEnd w:id="62"/>
      <w:bookmarkEnd w:id="63"/>
      <w:bookmarkEnd w:id="64"/>
      <w:bookmarkEnd w:id="65"/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  <w:shd w:val="clear" w:color="FFFFFF" w:fill="D9D9D9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若学校或者学院设置了需要</w:t>
      </w:r>
      <w:r>
        <w:rPr>
          <w:rFonts w:asciiTheme="minorEastAsia" w:hAnsiTheme="minorEastAsia" w:hint="eastAsia"/>
          <w:color w:val="303030"/>
        </w:rPr>
        <w:t>教研室主任</w:t>
      </w:r>
      <w:r>
        <w:rPr>
          <w:rFonts w:asciiTheme="minorEastAsia" w:hAnsiTheme="minorEastAsia"/>
          <w:color w:val="303030"/>
        </w:rPr>
        <w:t>审核任务书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则需要进行系列操作</w:t>
      </w:r>
      <w:r>
        <w:rPr>
          <w:rFonts w:asciiTheme="minorEastAsia" w:hAnsiTheme="minorEastAsia" w:hint="eastAsia"/>
          <w:color w:val="303030"/>
        </w:rPr>
        <w:t>；</w:t>
      </w:r>
      <w:r>
        <w:rPr>
          <w:rFonts w:asciiTheme="minorEastAsia" w:hAnsiTheme="minorEastAsia" w:hint="eastAsia"/>
          <w:color w:val="303030"/>
          <w:shd w:val="clear" w:color="FFFFFF" w:fill="D9D9D9"/>
        </w:rPr>
        <w:t>若无设置，则不需要审核；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步：选择“师生双管管理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审核任务书”打开页面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543050" cy="848360"/>
            <wp:effectExtent l="57150" t="57150" r="57150" b="660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51224" cy="85286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步：查看列表数据（可查看由谁提交的及审核状态等），选择需要审核的任务书，点击“查看详情”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3956050" cy="448310"/>
            <wp:effectExtent l="95250" t="57150" r="101600" b="660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63669" cy="46086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步：在打开的详情页面上，核查各项信息，并输入审核意见进行审核（可以审核通过或者要求返回修改）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764665" cy="1615440"/>
            <wp:effectExtent l="57150" t="57150" r="64135" b="6096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89761" cy="163881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lastRenderedPageBreak/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 w:hint="eastAsia"/>
          <w:color w:val="303030"/>
        </w:rPr>
        <w:t>步：返回列表查看审核后的数据各项情况</w:t>
      </w:r>
    </w:p>
    <w:p w:rsidR="00137513" w:rsidRDefault="00801F5F">
      <w:pPr>
        <w:pStyle w:val="2"/>
      </w:pPr>
      <w:bookmarkStart w:id="66" w:name="_Toc13720"/>
      <w:bookmarkStart w:id="67" w:name="_Toc523926061"/>
      <w:bookmarkStart w:id="68" w:name="_Toc8008"/>
      <w:bookmarkStart w:id="69" w:name="_Toc22488"/>
      <w:bookmarkStart w:id="70" w:name="_Toc25181"/>
      <w:r>
        <w:rPr>
          <w:rFonts w:hint="eastAsia"/>
        </w:rPr>
        <w:t>2</w:t>
      </w:r>
      <w:r>
        <w:t>.4</w:t>
      </w:r>
      <w:r>
        <w:t>查看过程文档</w:t>
      </w:r>
      <w:bookmarkEnd w:id="66"/>
      <w:bookmarkEnd w:id="67"/>
      <w:bookmarkEnd w:id="68"/>
      <w:bookmarkEnd w:id="69"/>
      <w:bookmarkEnd w:id="70"/>
    </w:p>
    <w:p w:rsidR="00137513" w:rsidRDefault="00801F5F">
      <w:pPr>
        <w:pStyle w:val="3"/>
        <w:spacing w:before="156" w:after="156"/>
      </w:pPr>
      <w:bookmarkStart w:id="71" w:name="_Toc26629"/>
      <w:bookmarkStart w:id="72" w:name="_Toc23598"/>
      <w:bookmarkStart w:id="73" w:name="_Toc22241"/>
      <w:bookmarkStart w:id="74" w:name="_Toc523926062"/>
      <w:bookmarkStart w:id="75" w:name="_Toc7106"/>
      <w:r>
        <w:rPr>
          <w:rFonts w:hint="eastAsia"/>
        </w:rPr>
        <w:t>2</w:t>
      </w:r>
      <w:r>
        <w:t>.4.1</w:t>
      </w:r>
      <w:r>
        <w:t>查看过程文档</w:t>
      </w:r>
      <w:bookmarkEnd w:id="71"/>
      <w:bookmarkEnd w:id="72"/>
      <w:bookmarkEnd w:id="73"/>
      <w:bookmarkEnd w:id="74"/>
      <w:bookmarkEnd w:id="75"/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因查看各个过程文档的操作类型，下述步骤适用于各过程文档的查看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步：选择“过程文档管理”下设各个二级页面，分别点击进行查看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114300" distR="114300">
            <wp:extent cx="1502410" cy="1119505"/>
            <wp:effectExtent l="0" t="0" r="2540" b="444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步：查看列表显示数据，选择需要查看详情的学生，点击操作列的“详情”打开详情页面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页面上方提供了各种查询条件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可以根据需要筛选查询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525395" cy="809625"/>
            <wp:effectExtent l="57150" t="57150" r="84455" b="476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77274" cy="82611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步：在打开的详情页面，查看各项内容</w:t>
      </w:r>
    </w:p>
    <w:p w:rsidR="00137513" w:rsidRDefault="00801F5F">
      <w:pPr>
        <w:pStyle w:val="3"/>
        <w:spacing w:before="156" w:after="156"/>
      </w:pPr>
      <w:bookmarkStart w:id="76" w:name="_Toc6438"/>
      <w:bookmarkStart w:id="77" w:name="_Toc5970"/>
      <w:bookmarkStart w:id="78" w:name="_Toc26095"/>
      <w:bookmarkStart w:id="79" w:name="_Toc13500"/>
      <w:bookmarkStart w:id="80" w:name="_Toc523926065"/>
      <w:r>
        <w:rPr>
          <w:rFonts w:hint="eastAsia"/>
        </w:rPr>
        <w:t>2</w:t>
      </w:r>
      <w:r>
        <w:t>.4.</w:t>
      </w:r>
      <w:r>
        <w:rPr>
          <w:rFonts w:hint="eastAsia"/>
        </w:rPr>
        <w:t>2</w:t>
      </w:r>
      <w:r>
        <w:t>查看毕业设计</w:t>
      </w:r>
      <w:r>
        <w:rPr>
          <w:rFonts w:hint="eastAsia"/>
        </w:rPr>
        <w:t>（论文）</w:t>
      </w:r>
      <w:bookmarkEnd w:id="76"/>
      <w:bookmarkEnd w:id="77"/>
      <w:bookmarkEnd w:id="78"/>
      <w:bookmarkEnd w:id="79"/>
      <w:bookmarkEnd w:id="80"/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查看学生提交的毕业设计（论文）相较于其他过程文档，有其特殊之处，此处单独进行说明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查看毕业设计（论文）”打开页面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114300" distR="114300">
            <wp:extent cx="1330325" cy="991235"/>
            <wp:effectExtent l="0" t="0" r="3175" b="184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30325" cy="991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步：在列表页面通过查询、翻页等方式，查看和查找需要进行操作或者详细查看的数据</w:t>
      </w:r>
    </w:p>
    <w:p w:rsidR="00137513" w:rsidRDefault="00801F5F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3202940" cy="742950"/>
            <wp:effectExtent l="76200" t="57150" r="73660" b="571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31204" cy="75003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如</w:t>
      </w:r>
      <w:r>
        <w:rPr>
          <w:rFonts w:hint="eastAsia"/>
        </w:rPr>
        <w:t>教研室主任</w:t>
      </w:r>
      <w:r>
        <w:t>有查看检测结果的权限</w:t>
      </w:r>
      <w:r>
        <w:rPr>
          <w:rFonts w:hint="eastAsia"/>
        </w:rPr>
        <w:t>，</w:t>
      </w:r>
      <w:r>
        <w:t>则可以查看检测结果和报告单</w:t>
      </w:r>
      <w:r>
        <w:rPr>
          <w:rFonts w:hint="eastAsia"/>
        </w:rPr>
        <w:t>，</w:t>
      </w:r>
      <w:r>
        <w:t>列表提供信息展示</w:t>
      </w:r>
    </w:p>
    <w:p w:rsidR="00137513" w:rsidRDefault="00801F5F">
      <w:pPr>
        <w:spacing w:line="276" w:lineRule="auto"/>
        <w:ind w:firstLineChars="200" w:firstLine="420"/>
      </w:pPr>
      <w:r>
        <w:rPr>
          <w:rFonts w:hint="eastAsia"/>
        </w:rPr>
        <w:lastRenderedPageBreak/>
        <w:t>*</w:t>
      </w:r>
      <w:r>
        <w:rPr>
          <w:rFonts w:hint="eastAsia"/>
        </w:rPr>
        <w:t>若显示“无权查看”表示</w:t>
      </w:r>
      <w:r>
        <w:rPr>
          <w:rFonts w:hint="eastAsia"/>
        </w:rPr>
        <w:t>教研室主任</w:t>
      </w:r>
      <w:r>
        <w:rPr>
          <w:rFonts w:hint="eastAsia"/>
        </w:rPr>
        <w:t>被所在学校设置了不能查看检测结果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步：详情操作</w:t>
      </w:r>
    </w:p>
    <w:p w:rsidR="00137513" w:rsidRDefault="00801F5F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可点击</w:t>
      </w:r>
      <w:r>
        <w:rPr>
          <w:rFonts w:asciiTheme="minorEastAsia" w:hAnsiTheme="minorEastAsia" w:hint="eastAsia"/>
          <w:color w:val="303030"/>
        </w:rPr>
        <w:t>“详情”打开详情页面，查看检测结果并进行“下载原文”“进行批注”和“查看检测结果”详情的操作</w:t>
      </w:r>
    </w:p>
    <w:p w:rsidR="00137513" w:rsidRDefault="00801F5F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2844165" cy="645795"/>
            <wp:effectExtent l="76200" t="57150" r="70485" b="590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52592" cy="64772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列表选择报告单</w:t>
      </w:r>
      <w:r>
        <w:rPr>
          <w:rFonts w:hint="eastAsia"/>
        </w:rPr>
        <w:t>，</w:t>
      </w:r>
      <w:r>
        <w:t>支持下拉选择某一种报告单下载</w:t>
      </w:r>
    </w:p>
    <w:p w:rsidR="00137513" w:rsidRDefault="00801F5F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914400" cy="1144270"/>
            <wp:effectExtent l="57150" t="57150" r="57150" b="5588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27700" cy="116134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若需要选择部分数据或者全部数据批量生产和下载报告单</w:t>
      </w:r>
      <w:r>
        <w:rPr>
          <w:rFonts w:hint="eastAsia"/>
        </w:rPr>
        <w:t>，</w:t>
      </w:r>
      <w:r>
        <w:t>可在列表左上角点击</w:t>
      </w:r>
      <w:r>
        <w:rPr>
          <w:rFonts w:hint="eastAsia"/>
        </w:rPr>
        <w:t>“生成全部文献报告单”“生成选中文献报告单”并在处理完成后点“下载报告单”将报告单下载到本地</w:t>
      </w:r>
    </w:p>
    <w:p w:rsidR="00137513" w:rsidRDefault="00801F5F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2176145" cy="285750"/>
            <wp:effectExtent l="57150" t="57150" r="71755" b="571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29792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可以按照检测的次序进行查询，系统默认展示的是学生“最新一次”的检测数据，可以下拉筛选、查询和选择处理</w:t>
      </w:r>
    </w:p>
    <w:p w:rsidR="00137513" w:rsidRDefault="00801F5F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1616710" cy="967105"/>
            <wp:effectExtent l="57150" t="57150" r="59690" b="6159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46038" cy="98497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pStyle w:val="2"/>
      </w:pPr>
      <w:bookmarkStart w:id="81" w:name="_Toc7079"/>
      <w:bookmarkStart w:id="82" w:name="_Toc31075"/>
      <w:bookmarkStart w:id="83" w:name="_Toc3913"/>
      <w:bookmarkStart w:id="84" w:name="_Toc523925610"/>
      <w:bookmarkStart w:id="85" w:name="_Toc523926072"/>
      <w:bookmarkStart w:id="86" w:name="_Toc21189"/>
      <w:r>
        <w:rPr>
          <w:rFonts w:hint="eastAsia"/>
        </w:rPr>
        <w:t>2</w:t>
      </w:r>
      <w:r>
        <w:t>.</w:t>
      </w:r>
      <w:r>
        <w:rPr>
          <w:rFonts w:hint="eastAsia"/>
        </w:rPr>
        <w:t>5</w:t>
      </w:r>
      <w:r>
        <w:rPr>
          <w:rFonts w:hint="eastAsia"/>
        </w:rPr>
        <w:t>为学生分配</w:t>
      </w:r>
      <w:bookmarkEnd w:id="81"/>
      <w:bookmarkEnd w:id="82"/>
      <w:bookmarkEnd w:id="83"/>
      <w:bookmarkEnd w:id="84"/>
      <w:bookmarkEnd w:id="85"/>
      <w:bookmarkEnd w:id="86"/>
      <w:r>
        <w:rPr>
          <w:rFonts w:hint="eastAsia"/>
        </w:rPr>
        <w:t>评阅教师</w:t>
      </w:r>
    </w:p>
    <w:p w:rsidR="00137513" w:rsidRDefault="00801F5F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若学校或者院系设置的</w:t>
      </w:r>
      <w:r>
        <w:rPr>
          <w:rFonts w:hint="eastAsia"/>
        </w:rPr>
        <w:t>“安排开题答辩、</w:t>
      </w:r>
      <w:r>
        <w:rPr>
          <w:rFonts w:hint="eastAsia"/>
        </w:rPr>
        <w:t>评阅教师</w:t>
      </w:r>
      <w:r>
        <w:rPr>
          <w:rFonts w:hint="eastAsia"/>
        </w:rPr>
        <w:t>和答辩组”角色是</w:t>
      </w:r>
      <w:r>
        <w:rPr>
          <w:rFonts w:hint="eastAsia"/>
        </w:rPr>
        <w:t>教研室主任</w:t>
      </w:r>
      <w:r>
        <w:rPr>
          <w:rFonts w:hint="eastAsia"/>
        </w:rPr>
        <w:t>，则可以进行以下操作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为学生分配</w:t>
      </w:r>
      <w:r>
        <w:rPr>
          <w:rFonts w:asciiTheme="minorEastAsia" w:hAnsiTheme="minorEastAsia" w:hint="eastAsia"/>
          <w:color w:val="303030"/>
        </w:rPr>
        <w:t>评阅教师</w:t>
      </w:r>
      <w:r>
        <w:rPr>
          <w:rFonts w:asciiTheme="minorEastAsia" w:hAnsiTheme="minorEastAsia" w:hint="eastAsia"/>
          <w:color w:val="303030"/>
        </w:rPr>
        <w:t>”打开页面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346200" cy="461010"/>
            <wp:effectExtent l="57150" t="57150" r="63500" b="533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83303" cy="47396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>
            <wp:extent cx="3286760" cy="1407795"/>
            <wp:effectExtent l="64770" t="46355" r="77470" b="5080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20512" cy="142239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步：在列表页面进行查询或者查看，根据不同的状态，可以进行不同的操作</w:t>
      </w:r>
    </w:p>
    <w:p w:rsidR="00137513" w:rsidRDefault="00137513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尚未</w:t>
      </w:r>
      <w:r>
        <w:rPr>
          <w:rFonts w:asciiTheme="minorEastAsia" w:hAnsiTheme="minorEastAsia" w:hint="eastAsia"/>
          <w:color w:val="303030"/>
        </w:rPr>
        <w:t>分配</w:t>
      </w:r>
      <w:r>
        <w:rPr>
          <w:rFonts w:asciiTheme="minorEastAsia" w:hAnsiTheme="minorEastAsia"/>
          <w:color w:val="303030"/>
        </w:rPr>
        <w:t>的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</w:t>
      </w:r>
      <w:r>
        <w:rPr>
          <w:rFonts w:asciiTheme="minorEastAsia" w:hAnsiTheme="minorEastAsia" w:hint="eastAsia"/>
          <w:color w:val="303030"/>
        </w:rPr>
        <w:t>“选择”进行分配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已经分配尚未评分的，可以“取消”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已经分配且评分的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则不能再做修改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若需要批量分配或者一键分配，可以点选列表左上角的按钮进行操作（一键分配前，需要设定一些规则）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114300" distR="114300">
            <wp:extent cx="2771140" cy="514350"/>
            <wp:effectExtent l="0" t="0" r="10160" b="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77114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步：在分配</w:t>
      </w:r>
      <w:r>
        <w:rPr>
          <w:rFonts w:asciiTheme="minorEastAsia" w:hAnsiTheme="minorEastAsia" w:hint="eastAsia"/>
          <w:color w:val="303030"/>
        </w:rPr>
        <w:t>评阅教师</w:t>
      </w:r>
      <w:r>
        <w:rPr>
          <w:rFonts w:asciiTheme="minorEastAsia" w:hAnsiTheme="minorEastAsia" w:hint="eastAsia"/>
          <w:color w:val="303030"/>
        </w:rPr>
        <w:t>的弹框页面，进行安排或者取消操作</w:t>
      </w:r>
    </w:p>
    <w:p w:rsidR="00137513" w:rsidRDefault="00801F5F">
      <w:pPr>
        <w:pStyle w:val="2"/>
      </w:pPr>
      <w:bookmarkStart w:id="87" w:name="_Toc10484"/>
      <w:bookmarkStart w:id="88" w:name="_Toc523926073"/>
      <w:bookmarkStart w:id="89" w:name="_Toc2026"/>
      <w:bookmarkStart w:id="90" w:name="_Toc14741"/>
      <w:bookmarkStart w:id="91" w:name="_Toc28281"/>
      <w:r>
        <w:rPr>
          <w:rFonts w:hint="eastAsia"/>
        </w:rPr>
        <w:t>2</w:t>
      </w:r>
      <w:r>
        <w:t>.</w:t>
      </w:r>
      <w:r>
        <w:rPr>
          <w:rFonts w:hint="eastAsia"/>
        </w:rPr>
        <w:t>6</w:t>
      </w:r>
      <w:bookmarkEnd w:id="87"/>
      <w:bookmarkEnd w:id="88"/>
      <w:bookmarkEnd w:id="89"/>
      <w:bookmarkEnd w:id="90"/>
      <w:r>
        <w:t>师生答辩安排</w:t>
      </w:r>
      <w:bookmarkEnd w:id="91"/>
    </w:p>
    <w:p w:rsidR="00137513" w:rsidRDefault="00801F5F">
      <w:pPr>
        <w:spacing w:line="276" w:lineRule="auto"/>
        <w:ind w:firstLineChars="200" w:firstLine="420"/>
      </w:pPr>
      <w:r>
        <w:rPr>
          <w:rFonts w:hint="eastAsia"/>
        </w:rPr>
        <w:t>*</w:t>
      </w:r>
      <w:r>
        <w:t>若学校或者院系设置的</w:t>
      </w:r>
      <w:r>
        <w:rPr>
          <w:rFonts w:hint="eastAsia"/>
        </w:rPr>
        <w:t>“安排开题答辩、</w:t>
      </w:r>
      <w:r>
        <w:rPr>
          <w:rFonts w:hint="eastAsia"/>
        </w:rPr>
        <w:t>评阅教师</w:t>
      </w:r>
      <w:r>
        <w:rPr>
          <w:rFonts w:hint="eastAsia"/>
        </w:rPr>
        <w:t>和答辩组”角色是</w:t>
      </w:r>
      <w:r>
        <w:rPr>
          <w:rFonts w:hint="eastAsia"/>
        </w:rPr>
        <w:t>教研室主任</w:t>
      </w:r>
      <w:r>
        <w:rPr>
          <w:rFonts w:hint="eastAsia"/>
        </w:rPr>
        <w:t>，则可以进行以下操作：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师生答辩安排”打开页面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329055" cy="727710"/>
            <wp:effectExtent l="57150" t="57150" r="61595" b="5334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46510" cy="73737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步：进行答辩的安排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若是新添加开题答辩组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则点击列表左上角的</w:t>
      </w:r>
      <w:r>
        <w:rPr>
          <w:rFonts w:asciiTheme="minorEastAsia" w:hAnsiTheme="minorEastAsia" w:hint="eastAsia"/>
          <w:color w:val="303030"/>
        </w:rPr>
        <w:t>“添加答辩组”按钮，打开页面，选择需要参加开题答辩的学生、教师，提交即可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若是需要复制上一年答辩组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点击</w:t>
      </w:r>
      <w:r>
        <w:rPr>
          <w:rFonts w:asciiTheme="minorEastAsia" w:hAnsiTheme="minorEastAsia" w:hint="eastAsia"/>
          <w:color w:val="303030"/>
        </w:rPr>
        <w:t>“复制上一年答辩组”可以将之前学年答辩组复制后，进行部分修改即可使用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963420" cy="333375"/>
            <wp:effectExtent l="76200" t="57150" r="74930" b="6667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042992" cy="34707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若是在已有的开题答辩组内新增学生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则选择列表中已</w:t>
      </w:r>
      <w:r>
        <w:rPr>
          <w:rFonts w:asciiTheme="minorEastAsia" w:hAnsiTheme="minorEastAsia"/>
          <w:color w:val="303030"/>
        </w:rPr>
        <w:t>经建好的开题答辩组</w:t>
      </w:r>
      <w:r>
        <w:rPr>
          <w:rFonts w:asciiTheme="minorEastAsia" w:hAnsiTheme="minorEastAsia" w:hint="eastAsia"/>
          <w:color w:val="303030"/>
        </w:rPr>
        <w:t>，点击“修改”按钮，进行修改（点击“答辩组学生”列的数字可以查看对应组内已有的具体学生）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>
            <wp:extent cx="1600200" cy="1273175"/>
            <wp:effectExtent l="57150" t="57150" r="57150" b="603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06478" cy="127819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步：返回查看安排的情况（列表中点击“查看”）</w:t>
      </w:r>
    </w:p>
    <w:p w:rsidR="00137513" w:rsidRDefault="00801F5F">
      <w:pPr>
        <w:pStyle w:val="2"/>
      </w:pPr>
      <w:bookmarkStart w:id="92" w:name="_Toc523926077"/>
      <w:bookmarkStart w:id="93" w:name="_Toc12699"/>
      <w:bookmarkStart w:id="94" w:name="_Toc17768"/>
      <w:bookmarkStart w:id="95" w:name="_Toc9331"/>
      <w:bookmarkStart w:id="96" w:name="_Toc24870"/>
      <w:r>
        <w:t>2.</w:t>
      </w:r>
      <w:r>
        <w:rPr>
          <w:rFonts w:hint="eastAsia"/>
        </w:rPr>
        <w:t>7</w:t>
      </w:r>
      <w:r>
        <w:t>查看学生成绩</w:t>
      </w:r>
      <w:bookmarkEnd w:id="92"/>
      <w:bookmarkEnd w:id="93"/>
      <w:bookmarkEnd w:id="94"/>
      <w:bookmarkEnd w:id="95"/>
      <w:bookmarkEnd w:id="96"/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查看学生成绩”打开页面</w:t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438910" cy="1542415"/>
            <wp:effectExtent l="57150" t="57150" r="66040" b="5778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450467" cy="155490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37513" w:rsidRDefault="00801F5F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：查看学生成绩信息；列表可以查看学生已评各项成绩，若需要查看详细成绩和评语，则点击进入内页查看即可</w:t>
      </w:r>
    </w:p>
    <w:p w:rsidR="00137513" w:rsidRDefault="00137513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</w:p>
    <w:sectPr w:rsidR="00137513" w:rsidSect="0013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5F" w:rsidRDefault="00801F5F" w:rsidP="00137513">
      <w:r>
        <w:separator/>
      </w:r>
    </w:p>
  </w:endnote>
  <w:endnote w:type="continuationSeparator" w:id="1">
    <w:p w:rsidR="00801F5F" w:rsidRDefault="00801F5F" w:rsidP="0013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13" w:rsidRDefault="0013751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 filled="f" stroked="f" strokeweight=".5pt">
          <v:textbox style="mso-fit-shape-to-text:t" inset="0,0,0,0">
            <w:txbxContent>
              <w:p w:rsidR="00137513" w:rsidRDefault="0013751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01F5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EF42BA">
                  <w:rPr>
                    <w:noProof/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5F" w:rsidRDefault="00801F5F" w:rsidP="00137513">
      <w:r>
        <w:separator/>
      </w:r>
    </w:p>
  </w:footnote>
  <w:footnote w:type="continuationSeparator" w:id="1">
    <w:p w:rsidR="00801F5F" w:rsidRDefault="00801F5F" w:rsidP="00137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0DB"/>
    <w:rsid w:val="0000196F"/>
    <w:rsid w:val="000038AB"/>
    <w:rsid w:val="00006015"/>
    <w:rsid w:val="000134B2"/>
    <w:rsid w:val="00013743"/>
    <w:rsid w:val="000138AE"/>
    <w:rsid w:val="00013D4E"/>
    <w:rsid w:val="000168CD"/>
    <w:rsid w:val="00017AE2"/>
    <w:rsid w:val="00022BC4"/>
    <w:rsid w:val="00025077"/>
    <w:rsid w:val="00030D2B"/>
    <w:rsid w:val="00030DEC"/>
    <w:rsid w:val="00034C62"/>
    <w:rsid w:val="00040E7E"/>
    <w:rsid w:val="00043172"/>
    <w:rsid w:val="000435B5"/>
    <w:rsid w:val="00045BA9"/>
    <w:rsid w:val="0004615E"/>
    <w:rsid w:val="00050C8F"/>
    <w:rsid w:val="000530C9"/>
    <w:rsid w:val="0006532B"/>
    <w:rsid w:val="00066332"/>
    <w:rsid w:val="00067436"/>
    <w:rsid w:val="0007335E"/>
    <w:rsid w:val="00073512"/>
    <w:rsid w:val="000754FE"/>
    <w:rsid w:val="00075712"/>
    <w:rsid w:val="0007771D"/>
    <w:rsid w:val="00077E75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25FD"/>
    <w:rsid w:val="000931B8"/>
    <w:rsid w:val="00093A51"/>
    <w:rsid w:val="00094AEC"/>
    <w:rsid w:val="000A01E1"/>
    <w:rsid w:val="000A038D"/>
    <w:rsid w:val="000A4C4E"/>
    <w:rsid w:val="000A5967"/>
    <w:rsid w:val="000B07E0"/>
    <w:rsid w:val="000B1158"/>
    <w:rsid w:val="000B1327"/>
    <w:rsid w:val="000B175C"/>
    <w:rsid w:val="000B30EA"/>
    <w:rsid w:val="000B39EE"/>
    <w:rsid w:val="000C042B"/>
    <w:rsid w:val="000C2046"/>
    <w:rsid w:val="000C3BE0"/>
    <w:rsid w:val="000C4591"/>
    <w:rsid w:val="000C5FC5"/>
    <w:rsid w:val="000C5FC7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40E2"/>
    <w:rsid w:val="000D55E4"/>
    <w:rsid w:val="000E0D0C"/>
    <w:rsid w:val="000E2F41"/>
    <w:rsid w:val="000E319C"/>
    <w:rsid w:val="000E3A4C"/>
    <w:rsid w:val="000E5360"/>
    <w:rsid w:val="000E68A9"/>
    <w:rsid w:val="000F0DCC"/>
    <w:rsid w:val="000F103C"/>
    <w:rsid w:val="000F2886"/>
    <w:rsid w:val="000F2F12"/>
    <w:rsid w:val="000F35AE"/>
    <w:rsid w:val="000F4BC9"/>
    <w:rsid w:val="000F54FD"/>
    <w:rsid w:val="000F6286"/>
    <w:rsid w:val="000F70B3"/>
    <w:rsid w:val="000F7DDE"/>
    <w:rsid w:val="00100709"/>
    <w:rsid w:val="001029C8"/>
    <w:rsid w:val="00102E6E"/>
    <w:rsid w:val="001033B4"/>
    <w:rsid w:val="00103827"/>
    <w:rsid w:val="00110BB6"/>
    <w:rsid w:val="001110DB"/>
    <w:rsid w:val="001119A6"/>
    <w:rsid w:val="001136ED"/>
    <w:rsid w:val="0011480F"/>
    <w:rsid w:val="001208A5"/>
    <w:rsid w:val="00120B3B"/>
    <w:rsid w:val="00120CBC"/>
    <w:rsid w:val="00123079"/>
    <w:rsid w:val="00123521"/>
    <w:rsid w:val="00123B70"/>
    <w:rsid w:val="00123D70"/>
    <w:rsid w:val="00124019"/>
    <w:rsid w:val="0012403A"/>
    <w:rsid w:val="00124647"/>
    <w:rsid w:val="00124FEE"/>
    <w:rsid w:val="001313A0"/>
    <w:rsid w:val="001335AE"/>
    <w:rsid w:val="0013720C"/>
    <w:rsid w:val="00137513"/>
    <w:rsid w:val="001377A0"/>
    <w:rsid w:val="00137B72"/>
    <w:rsid w:val="00140089"/>
    <w:rsid w:val="001408A5"/>
    <w:rsid w:val="00142A44"/>
    <w:rsid w:val="00142B11"/>
    <w:rsid w:val="0014389C"/>
    <w:rsid w:val="0014443A"/>
    <w:rsid w:val="00150802"/>
    <w:rsid w:val="00150D93"/>
    <w:rsid w:val="001519AA"/>
    <w:rsid w:val="0015316A"/>
    <w:rsid w:val="001559ED"/>
    <w:rsid w:val="00157147"/>
    <w:rsid w:val="00157D32"/>
    <w:rsid w:val="0016448A"/>
    <w:rsid w:val="00170C7A"/>
    <w:rsid w:val="00171439"/>
    <w:rsid w:val="0017541F"/>
    <w:rsid w:val="00175D5F"/>
    <w:rsid w:val="00176566"/>
    <w:rsid w:val="0017784A"/>
    <w:rsid w:val="00180BC2"/>
    <w:rsid w:val="00180FF7"/>
    <w:rsid w:val="001820DE"/>
    <w:rsid w:val="001827F2"/>
    <w:rsid w:val="00190BEF"/>
    <w:rsid w:val="0019610C"/>
    <w:rsid w:val="001A0F79"/>
    <w:rsid w:val="001A31B2"/>
    <w:rsid w:val="001A57D6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2AB5"/>
    <w:rsid w:val="001C4997"/>
    <w:rsid w:val="001C6EB2"/>
    <w:rsid w:val="001C6EF6"/>
    <w:rsid w:val="001C7892"/>
    <w:rsid w:val="001D16D2"/>
    <w:rsid w:val="001D1E74"/>
    <w:rsid w:val="001D433D"/>
    <w:rsid w:val="001D67D6"/>
    <w:rsid w:val="001E37F9"/>
    <w:rsid w:val="001E7DEE"/>
    <w:rsid w:val="001F25E2"/>
    <w:rsid w:val="001F585A"/>
    <w:rsid w:val="001F68F9"/>
    <w:rsid w:val="001F7343"/>
    <w:rsid w:val="002005DF"/>
    <w:rsid w:val="00205FB7"/>
    <w:rsid w:val="002072CF"/>
    <w:rsid w:val="00210518"/>
    <w:rsid w:val="0021199A"/>
    <w:rsid w:val="00211F5D"/>
    <w:rsid w:val="00212AB0"/>
    <w:rsid w:val="00214110"/>
    <w:rsid w:val="00214380"/>
    <w:rsid w:val="0021613D"/>
    <w:rsid w:val="00216188"/>
    <w:rsid w:val="00220E18"/>
    <w:rsid w:val="0022124E"/>
    <w:rsid w:val="00225DD4"/>
    <w:rsid w:val="00232D22"/>
    <w:rsid w:val="00237717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5FD0"/>
    <w:rsid w:val="002677D5"/>
    <w:rsid w:val="00267DF3"/>
    <w:rsid w:val="00273A8F"/>
    <w:rsid w:val="00274F28"/>
    <w:rsid w:val="00275641"/>
    <w:rsid w:val="00276893"/>
    <w:rsid w:val="0027730E"/>
    <w:rsid w:val="0028196A"/>
    <w:rsid w:val="00282E59"/>
    <w:rsid w:val="002850F5"/>
    <w:rsid w:val="00286409"/>
    <w:rsid w:val="00286703"/>
    <w:rsid w:val="002929B2"/>
    <w:rsid w:val="00293589"/>
    <w:rsid w:val="00293C74"/>
    <w:rsid w:val="00295B68"/>
    <w:rsid w:val="00297CDD"/>
    <w:rsid w:val="002A5123"/>
    <w:rsid w:val="002A554A"/>
    <w:rsid w:val="002A5580"/>
    <w:rsid w:val="002A6F5E"/>
    <w:rsid w:val="002B24BC"/>
    <w:rsid w:val="002B34A5"/>
    <w:rsid w:val="002B6239"/>
    <w:rsid w:val="002C068A"/>
    <w:rsid w:val="002C0BEB"/>
    <w:rsid w:val="002C1EE8"/>
    <w:rsid w:val="002C4C81"/>
    <w:rsid w:val="002D6C04"/>
    <w:rsid w:val="002D73FF"/>
    <w:rsid w:val="002E6D02"/>
    <w:rsid w:val="002E7401"/>
    <w:rsid w:val="002F054F"/>
    <w:rsid w:val="002F2FC0"/>
    <w:rsid w:val="002F34BE"/>
    <w:rsid w:val="002F3AA6"/>
    <w:rsid w:val="002F4A58"/>
    <w:rsid w:val="002F7F6F"/>
    <w:rsid w:val="00300B22"/>
    <w:rsid w:val="00302AD0"/>
    <w:rsid w:val="00303EF9"/>
    <w:rsid w:val="00305406"/>
    <w:rsid w:val="0030555A"/>
    <w:rsid w:val="00305F20"/>
    <w:rsid w:val="00307CF6"/>
    <w:rsid w:val="00307D36"/>
    <w:rsid w:val="00311062"/>
    <w:rsid w:val="00320EC5"/>
    <w:rsid w:val="00323B1E"/>
    <w:rsid w:val="00324482"/>
    <w:rsid w:val="003258EB"/>
    <w:rsid w:val="00325ECA"/>
    <w:rsid w:val="0032637C"/>
    <w:rsid w:val="0033031A"/>
    <w:rsid w:val="00337447"/>
    <w:rsid w:val="003410A4"/>
    <w:rsid w:val="003412BD"/>
    <w:rsid w:val="00344835"/>
    <w:rsid w:val="0034528A"/>
    <w:rsid w:val="00345D54"/>
    <w:rsid w:val="00346B13"/>
    <w:rsid w:val="00347C27"/>
    <w:rsid w:val="003508EC"/>
    <w:rsid w:val="00351035"/>
    <w:rsid w:val="00354D34"/>
    <w:rsid w:val="00355196"/>
    <w:rsid w:val="00355724"/>
    <w:rsid w:val="00357E69"/>
    <w:rsid w:val="00363415"/>
    <w:rsid w:val="00366C88"/>
    <w:rsid w:val="003672C0"/>
    <w:rsid w:val="00367967"/>
    <w:rsid w:val="00372441"/>
    <w:rsid w:val="00374944"/>
    <w:rsid w:val="00384B44"/>
    <w:rsid w:val="00385483"/>
    <w:rsid w:val="003874B2"/>
    <w:rsid w:val="003901AD"/>
    <w:rsid w:val="003907CB"/>
    <w:rsid w:val="00391C7A"/>
    <w:rsid w:val="00392768"/>
    <w:rsid w:val="00394250"/>
    <w:rsid w:val="003947EF"/>
    <w:rsid w:val="00394855"/>
    <w:rsid w:val="003949E4"/>
    <w:rsid w:val="0039596F"/>
    <w:rsid w:val="003977F6"/>
    <w:rsid w:val="003A28D3"/>
    <w:rsid w:val="003A4CC6"/>
    <w:rsid w:val="003B14DF"/>
    <w:rsid w:val="003B26FF"/>
    <w:rsid w:val="003B372F"/>
    <w:rsid w:val="003C0AF8"/>
    <w:rsid w:val="003C28FA"/>
    <w:rsid w:val="003C3EA7"/>
    <w:rsid w:val="003C4BD2"/>
    <w:rsid w:val="003C7662"/>
    <w:rsid w:val="003D07B8"/>
    <w:rsid w:val="003D366D"/>
    <w:rsid w:val="003D37DD"/>
    <w:rsid w:val="003D4D14"/>
    <w:rsid w:val="003D70C8"/>
    <w:rsid w:val="003E22CB"/>
    <w:rsid w:val="003E4A45"/>
    <w:rsid w:val="003E5F7D"/>
    <w:rsid w:val="003E7B90"/>
    <w:rsid w:val="003F1033"/>
    <w:rsid w:val="003F182B"/>
    <w:rsid w:val="003F1A0C"/>
    <w:rsid w:val="003F2117"/>
    <w:rsid w:val="003F34AD"/>
    <w:rsid w:val="003F3B9B"/>
    <w:rsid w:val="003F7771"/>
    <w:rsid w:val="004026F7"/>
    <w:rsid w:val="00402B48"/>
    <w:rsid w:val="00404E34"/>
    <w:rsid w:val="00411820"/>
    <w:rsid w:val="004121A5"/>
    <w:rsid w:val="00413BEF"/>
    <w:rsid w:val="004158AC"/>
    <w:rsid w:val="0041662F"/>
    <w:rsid w:val="00420FFB"/>
    <w:rsid w:val="00420FFD"/>
    <w:rsid w:val="0042617E"/>
    <w:rsid w:val="00430300"/>
    <w:rsid w:val="00431BD0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0B50"/>
    <w:rsid w:val="0045239C"/>
    <w:rsid w:val="0045358D"/>
    <w:rsid w:val="00456CC6"/>
    <w:rsid w:val="0046007C"/>
    <w:rsid w:val="00460EFB"/>
    <w:rsid w:val="00462E0B"/>
    <w:rsid w:val="00463950"/>
    <w:rsid w:val="0046426F"/>
    <w:rsid w:val="0046431F"/>
    <w:rsid w:val="00464860"/>
    <w:rsid w:val="00464CCA"/>
    <w:rsid w:val="00464F60"/>
    <w:rsid w:val="00465B06"/>
    <w:rsid w:val="00470BAC"/>
    <w:rsid w:val="004742E7"/>
    <w:rsid w:val="00476BEE"/>
    <w:rsid w:val="004772BC"/>
    <w:rsid w:val="004773AE"/>
    <w:rsid w:val="00480A37"/>
    <w:rsid w:val="00481539"/>
    <w:rsid w:val="00485827"/>
    <w:rsid w:val="00486673"/>
    <w:rsid w:val="004874CB"/>
    <w:rsid w:val="00494F87"/>
    <w:rsid w:val="004A0771"/>
    <w:rsid w:val="004A09FD"/>
    <w:rsid w:val="004A21E9"/>
    <w:rsid w:val="004A4D83"/>
    <w:rsid w:val="004A7797"/>
    <w:rsid w:val="004B089A"/>
    <w:rsid w:val="004B16DA"/>
    <w:rsid w:val="004B4F23"/>
    <w:rsid w:val="004B553D"/>
    <w:rsid w:val="004B7CD3"/>
    <w:rsid w:val="004C0215"/>
    <w:rsid w:val="004C119D"/>
    <w:rsid w:val="004C1ACB"/>
    <w:rsid w:val="004C1E90"/>
    <w:rsid w:val="004C2314"/>
    <w:rsid w:val="004C494C"/>
    <w:rsid w:val="004C5A10"/>
    <w:rsid w:val="004C7A88"/>
    <w:rsid w:val="004D3B8F"/>
    <w:rsid w:val="004D3C95"/>
    <w:rsid w:val="004D4184"/>
    <w:rsid w:val="004E45EB"/>
    <w:rsid w:val="004E7DF0"/>
    <w:rsid w:val="004F1DA2"/>
    <w:rsid w:val="004F215C"/>
    <w:rsid w:val="004F2923"/>
    <w:rsid w:val="004F3B46"/>
    <w:rsid w:val="004F6105"/>
    <w:rsid w:val="004F610D"/>
    <w:rsid w:val="004F7E03"/>
    <w:rsid w:val="00500999"/>
    <w:rsid w:val="00510B14"/>
    <w:rsid w:val="00510EA9"/>
    <w:rsid w:val="00511090"/>
    <w:rsid w:val="00513DB6"/>
    <w:rsid w:val="00516A14"/>
    <w:rsid w:val="005207FA"/>
    <w:rsid w:val="00520A5A"/>
    <w:rsid w:val="00523876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4B0"/>
    <w:rsid w:val="00552B21"/>
    <w:rsid w:val="00553D25"/>
    <w:rsid w:val="00553EF0"/>
    <w:rsid w:val="005550DC"/>
    <w:rsid w:val="00555533"/>
    <w:rsid w:val="0055637E"/>
    <w:rsid w:val="005563DB"/>
    <w:rsid w:val="00557568"/>
    <w:rsid w:val="00560343"/>
    <w:rsid w:val="00567D22"/>
    <w:rsid w:val="00570E4D"/>
    <w:rsid w:val="00572DEC"/>
    <w:rsid w:val="0057307C"/>
    <w:rsid w:val="00573598"/>
    <w:rsid w:val="00574788"/>
    <w:rsid w:val="00574F51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820"/>
    <w:rsid w:val="005A3E98"/>
    <w:rsid w:val="005A7DF0"/>
    <w:rsid w:val="005B1CD1"/>
    <w:rsid w:val="005B3311"/>
    <w:rsid w:val="005B4122"/>
    <w:rsid w:val="005B6641"/>
    <w:rsid w:val="005B78F6"/>
    <w:rsid w:val="005C41B0"/>
    <w:rsid w:val="005C7DF3"/>
    <w:rsid w:val="005D1EBA"/>
    <w:rsid w:val="005D5C02"/>
    <w:rsid w:val="005D6FB2"/>
    <w:rsid w:val="005E244F"/>
    <w:rsid w:val="005E6A51"/>
    <w:rsid w:val="005F05B1"/>
    <w:rsid w:val="005F1AFD"/>
    <w:rsid w:val="005F1D28"/>
    <w:rsid w:val="005F3F4C"/>
    <w:rsid w:val="005F5C10"/>
    <w:rsid w:val="005F6893"/>
    <w:rsid w:val="006041B6"/>
    <w:rsid w:val="00604B19"/>
    <w:rsid w:val="00604D4D"/>
    <w:rsid w:val="0060757B"/>
    <w:rsid w:val="0060793B"/>
    <w:rsid w:val="006102F2"/>
    <w:rsid w:val="006116EE"/>
    <w:rsid w:val="0061321E"/>
    <w:rsid w:val="00614B93"/>
    <w:rsid w:val="00617C04"/>
    <w:rsid w:val="00617DD6"/>
    <w:rsid w:val="00620974"/>
    <w:rsid w:val="006239B3"/>
    <w:rsid w:val="00623C4B"/>
    <w:rsid w:val="006245EF"/>
    <w:rsid w:val="0063261D"/>
    <w:rsid w:val="00636541"/>
    <w:rsid w:val="00640402"/>
    <w:rsid w:val="00642262"/>
    <w:rsid w:val="006426AE"/>
    <w:rsid w:val="00642899"/>
    <w:rsid w:val="00642CC3"/>
    <w:rsid w:val="0064590A"/>
    <w:rsid w:val="00651E0A"/>
    <w:rsid w:val="00664B34"/>
    <w:rsid w:val="00665E74"/>
    <w:rsid w:val="0066717F"/>
    <w:rsid w:val="00671830"/>
    <w:rsid w:val="006731AF"/>
    <w:rsid w:val="00673716"/>
    <w:rsid w:val="00674E36"/>
    <w:rsid w:val="006763AB"/>
    <w:rsid w:val="00676D2B"/>
    <w:rsid w:val="0068080D"/>
    <w:rsid w:val="006846D5"/>
    <w:rsid w:val="006849C0"/>
    <w:rsid w:val="00684E2D"/>
    <w:rsid w:val="00684E4C"/>
    <w:rsid w:val="00690CCA"/>
    <w:rsid w:val="006911BB"/>
    <w:rsid w:val="006917F3"/>
    <w:rsid w:val="006932B8"/>
    <w:rsid w:val="00693338"/>
    <w:rsid w:val="00694705"/>
    <w:rsid w:val="00695A7E"/>
    <w:rsid w:val="006A2027"/>
    <w:rsid w:val="006A65CA"/>
    <w:rsid w:val="006B13CE"/>
    <w:rsid w:val="006B220C"/>
    <w:rsid w:val="006B32E8"/>
    <w:rsid w:val="006B512F"/>
    <w:rsid w:val="006C10DC"/>
    <w:rsid w:val="006C1267"/>
    <w:rsid w:val="006C2035"/>
    <w:rsid w:val="006C2494"/>
    <w:rsid w:val="006C358F"/>
    <w:rsid w:val="006C467F"/>
    <w:rsid w:val="006C5266"/>
    <w:rsid w:val="006C60E5"/>
    <w:rsid w:val="006C6BF9"/>
    <w:rsid w:val="006C7E9C"/>
    <w:rsid w:val="006D1439"/>
    <w:rsid w:val="006D277C"/>
    <w:rsid w:val="006D354C"/>
    <w:rsid w:val="006E061A"/>
    <w:rsid w:val="006E3020"/>
    <w:rsid w:val="006E42D6"/>
    <w:rsid w:val="006E6525"/>
    <w:rsid w:val="006F2A29"/>
    <w:rsid w:val="006F3479"/>
    <w:rsid w:val="006F3492"/>
    <w:rsid w:val="006F451D"/>
    <w:rsid w:val="006F5103"/>
    <w:rsid w:val="006F650E"/>
    <w:rsid w:val="00700455"/>
    <w:rsid w:val="0070109A"/>
    <w:rsid w:val="0070172F"/>
    <w:rsid w:val="00702DD4"/>
    <w:rsid w:val="0070324C"/>
    <w:rsid w:val="007076BC"/>
    <w:rsid w:val="00707F31"/>
    <w:rsid w:val="00710F37"/>
    <w:rsid w:val="0071243C"/>
    <w:rsid w:val="007130F6"/>
    <w:rsid w:val="007140E1"/>
    <w:rsid w:val="0072055F"/>
    <w:rsid w:val="00722846"/>
    <w:rsid w:val="00723665"/>
    <w:rsid w:val="00726D3C"/>
    <w:rsid w:val="007270A7"/>
    <w:rsid w:val="007274AE"/>
    <w:rsid w:val="00731BAA"/>
    <w:rsid w:val="00731D68"/>
    <w:rsid w:val="00732C9B"/>
    <w:rsid w:val="0073368B"/>
    <w:rsid w:val="00737288"/>
    <w:rsid w:val="0074147D"/>
    <w:rsid w:val="007428BD"/>
    <w:rsid w:val="007428BF"/>
    <w:rsid w:val="00742E68"/>
    <w:rsid w:val="00751ECF"/>
    <w:rsid w:val="00752048"/>
    <w:rsid w:val="00752A87"/>
    <w:rsid w:val="0075490C"/>
    <w:rsid w:val="00755FF0"/>
    <w:rsid w:val="00756AF0"/>
    <w:rsid w:val="00757BD3"/>
    <w:rsid w:val="00762D5B"/>
    <w:rsid w:val="007650CE"/>
    <w:rsid w:val="0076531D"/>
    <w:rsid w:val="0077014D"/>
    <w:rsid w:val="00774D30"/>
    <w:rsid w:val="00775BCB"/>
    <w:rsid w:val="007766ED"/>
    <w:rsid w:val="00776F4B"/>
    <w:rsid w:val="00777214"/>
    <w:rsid w:val="007800E9"/>
    <w:rsid w:val="00782CC6"/>
    <w:rsid w:val="0078494E"/>
    <w:rsid w:val="007900BB"/>
    <w:rsid w:val="00791A5C"/>
    <w:rsid w:val="00794170"/>
    <w:rsid w:val="00794E67"/>
    <w:rsid w:val="00796086"/>
    <w:rsid w:val="007A0D74"/>
    <w:rsid w:val="007A132D"/>
    <w:rsid w:val="007A2EA5"/>
    <w:rsid w:val="007B2A53"/>
    <w:rsid w:val="007B390E"/>
    <w:rsid w:val="007B4E34"/>
    <w:rsid w:val="007C24D9"/>
    <w:rsid w:val="007C269A"/>
    <w:rsid w:val="007C50D7"/>
    <w:rsid w:val="007C73BF"/>
    <w:rsid w:val="007D0255"/>
    <w:rsid w:val="007D125D"/>
    <w:rsid w:val="007D28EC"/>
    <w:rsid w:val="007D2AE9"/>
    <w:rsid w:val="007D36AB"/>
    <w:rsid w:val="007D3BED"/>
    <w:rsid w:val="007D4A68"/>
    <w:rsid w:val="007D54B9"/>
    <w:rsid w:val="007D6362"/>
    <w:rsid w:val="007D6C61"/>
    <w:rsid w:val="007E2461"/>
    <w:rsid w:val="007E7580"/>
    <w:rsid w:val="007E75A2"/>
    <w:rsid w:val="007F3948"/>
    <w:rsid w:val="007F45DE"/>
    <w:rsid w:val="007F4FDE"/>
    <w:rsid w:val="007F5E07"/>
    <w:rsid w:val="007F7959"/>
    <w:rsid w:val="00801F5F"/>
    <w:rsid w:val="00802F42"/>
    <w:rsid w:val="00802F5C"/>
    <w:rsid w:val="00805710"/>
    <w:rsid w:val="00805C28"/>
    <w:rsid w:val="00814D66"/>
    <w:rsid w:val="00815372"/>
    <w:rsid w:val="00815AC4"/>
    <w:rsid w:val="00816405"/>
    <w:rsid w:val="008171AD"/>
    <w:rsid w:val="00817210"/>
    <w:rsid w:val="00817EEA"/>
    <w:rsid w:val="00820D4E"/>
    <w:rsid w:val="00821C0B"/>
    <w:rsid w:val="00821CE0"/>
    <w:rsid w:val="00825116"/>
    <w:rsid w:val="00825873"/>
    <w:rsid w:val="00827331"/>
    <w:rsid w:val="0083197C"/>
    <w:rsid w:val="00831D9B"/>
    <w:rsid w:val="0083370B"/>
    <w:rsid w:val="00834106"/>
    <w:rsid w:val="0083415F"/>
    <w:rsid w:val="0083583A"/>
    <w:rsid w:val="00837D8C"/>
    <w:rsid w:val="0084081A"/>
    <w:rsid w:val="00840CD1"/>
    <w:rsid w:val="00840FB6"/>
    <w:rsid w:val="0084595D"/>
    <w:rsid w:val="0085099D"/>
    <w:rsid w:val="00851C6A"/>
    <w:rsid w:val="00851CC2"/>
    <w:rsid w:val="0085400F"/>
    <w:rsid w:val="008546B5"/>
    <w:rsid w:val="00854A22"/>
    <w:rsid w:val="00855ABA"/>
    <w:rsid w:val="00855F37"/>
    <w:rsid w:val="008621BC"/>
    <w:rsid w:val="00863BC5"/>
    <w:rsid w:val="00864839"/>
    <w:rsid w:val="008652AA"/>
    <w:rsid w:val="00866673"/>
    <w:rsid w:val="008705C6"/>
    <w:rsid w:val="0087103C"/>
    <w:rsid w:val="008722BD"/>
    <w:rsid w:val="008727F4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955A4"/>
    <w:rsid w:val="008966EC"/>
    <w:rsid w:val="008A26FB"/>
    <w:rsid w:val="008A4E87"/>
    <w:rsid w:val="008A6061"/>
    <w:rsid w:val="008B1770"/>
    <w:rsid w:val="008B206F"/>
    <w:rsid w:val="008B7D65"/>
    <w:rsid w:val="008C172C"/>
    <w:rsid w:val="008C1880"/>
    <w:rsid w:val="008C2635"/>
    <w:rsid w:val="008C267A"/>
    <w:rsid w:val="008C2EE4"/>
    <w:rsid w:val="008C5808"/>
    <w:rsid w:val="008C6180"/>
    <w:rsid w:val="008D3166"/>
    <w:rsid w:val="008D3772"/>
    <w:rsid w:val="008D4508"/>
    <w:rsid w:val="008D5B71"/>
    <w:rsid w:val="008D60B9"/>
    <w:rsid w:val="008D6ECF"/>
    <w:rsid w:val="008D7C1D"/>
    <w:rsid w:val="008E1436"/>
    <w:rsid w:val="008E31BE"/>
    <w:rsid w:val="008E46CB"/>
    <w:rsid w:val="008E519F"/>
    <w:rsid w:val="008E75DE"/>
    <w:rsid w:val="008F0EB3"/>
    <w:rsid w:val="008F1301"/>
    <w:rsid w:val="008F2AF2"/>
    <w:rsid w:val="008F2BA9"/>
    <w:rsid w:val="008F35DF"/>
    <w:rsid w:val="008F3B06"/>
    <w:rsid w:val="008F44B0"/>
    <w:rsid w:val="009000D1"/>
    <w:rsid w:val="009001A2"/>
    <w:rsid w:val="00903D91"/>
    <w:rsid w:val="00905DA5"/>
    <w:rsid w:val="00912346"/>
    <w:rsid w:val="009150B2"/>
    <w:rsid w:val="009150E4"/>
    <w:rsid w:val="009164A6"/>
    <w:rsid w:val="00916C6A"/>
    <w:rsid w:val="0092127D"/>
    <w:rsid w:val="009215E5"/>
    <w:rsid w:val="00921DE2"/>
    <w:rsid w:val="009251C6"/>
    <w:rsid w:val="009268B7"/>
    <w:rsid w:val="00926B81"/>
    <w:rsid w:val="0092774B"/>
    <w:rsid w:val="00930E16"/>
    <w:rsid w:val="009330FA"/>
    <w:rsid w:val="00933A4D"/>
    <w:rsid w:val="00934987"/>
    <w:rsid w:val="00934C2B"/>
    <w:rsid w:val="00934FBD"/>
    <w:rsid w:val="009351E9"/>
    <w:rsid w:val="009352B2"/>
    <w:rsid w:val="00936D91"/>
    <w:rsid w:val="0093709F"/>
    <w:rsid w:val="009372EE"/>
    <w:rsid w:val="00941DEE"/>
    <w:rsid w:val="00947514"/>
    <w:rsid w:val="00947E86"/>
    <w:rsid w:val="0095003E"/>
    <w:rsid w:val="00951789"/>
    <w:rsid w:val="009522BC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1E"/>
    <w:rsid w:val="00967F38"/>
    <w:rsid w:val="00971CAC"/>
    <w:rsid w:val="00971CD6"/>
    <w:rsid w:val="009722A6"/>
    <w:rsid w:val="009757B4"/>
    <w:rsid w:val="0097648B"/>
    <w:rsid w:val="009774A2"/>
    <w:rsid w:val="00977B18"/>
    <w:rsid w:val="0098028B"/>
    <w:rsid w:val="00983A30"/>
    <w:rsid w:val="00987953"/>
    <w:rsid w:val="0099195B"/>
    <w:rsid w:val="009960AF"/>
    <w:rsid w:val="00996400"/>
    <w:rsid w:val="009966AC"/>
    <w:rsid w:val="009977CE"/>
    <w:rsid w:val="009A23DE"/>
    <w:rsid w:val="009A4861"/>
    <w:rsid w:val="009A48DE"/>
    <w:rsid w:val="009A710D"/>
    <w:rsid w:val="009A7B53"/>
    <w:rsid w:val="009A7E26"/>
    <w:rsid w:val="009B1279"/>
    <w:rsid w:val="009B35A9"/>
    <w:rsid w:val="009B47C2"/>
    <w:rsid w:val="009B52B9"/>
    <w:rsid w:val="009B61A4"/>
    <w:rsid w:val="009C0F86"/>
    <w:rsid w:val="009C57C2"/>
    <w:rsid w:val="009C636F"/>
    <w:rsid w:val="009C7836"/>
    <w:rsid w:val="009C7CE0"/>
    <w:rsid w:val="009D0C94"/>
    <w:rsid w:val="009D166F"/>
    <w:rsid w:val="009D5C17"/>
    <w:rsid w:val="009D68DA"/>
    <w:rsid w:val="009E02A1"/>
    <w:rsid w:val="009E08DF"/>
    <w:rsid w:val="009E2D83"/>
    <w:rsid w:val="009E47AA"/>
    <w:rsid w:val="009E5416"/>
    <w:rsid w:val="009E6DAC"/>
    <w:rsid w:val="009E6EDB"/>
    <w:rsid w:val="009F1A28"/>
    <w:rsid w:val="009F5453"/>
    <w:rsid w:val="00A008EF"/>
    <w:rsid w:val="00A03018"/>
    <w:rsid w:val="00A0361E"/>
    <w:rsid w:val="00A10FD2"/>
    <w:rsid w:val="00A1283B"/>
    <w:rsid w:val="00A1344D"/>
    <w:rsid w:val="00A17B56"/>
    <w:rsid w:val="00A17CF4"/>
    <w:rsid w:val="00A2140B"/>
    <w:rsid w:val="00A23859"/>
    <w:rsid w:val="00A2589E"/>
    <w:rsid w:val="00A25A25"/>
    <w:rsid w:val="00A26554"/>
    <w:rsid w:val="00A276D6"/>
    <w:rsid w:val="00A308A2"/>
    <w:rsid w:val="00A30AAF"/>
    <w:rsid w:val="00A30D7A"/>
    <w:rsid w:val="00A32DF5"/>
    <w:rsid w:val="00A33455"/>
    <w:rsid w:val="00A34252"/>
    <w:rsid w:val="00A347F3"/>
    <w:rsid w:val="00A34AEF"/>
    <w:rsid w:val="00A34D57"/>
    <w:rsid w:val="00A3681E"/>
    <w:rsid w:val="00A36E37"/>
    <w:rsid w:val="00A3790E"/>
    <w:rsid w:val="00A40F5F"/>
    <w:rsid w:val="00A4522E"/>
    <w:rsid w:val="00A50126"/>
    <w:rsid w:val="00A51614"/>
    <w:rsid w:val="00A51A64"/>
    <w:rsid w:val="00A52E31"/>
    <w:rsid w:val="00A52FEC"/>
    <w:rsid w:val="00A53C6D"/>
    <w:rsid w:val="00A56B1C"/>
    <w:rsid w:val="00A574C3"/>
    <w:rsid w:val="00A600F1"/>
    <w:rsid w:val="00A601C4"/>
    <w:rsid w:val="00A61E77"/>
    <w:rsid w:val="00A62725"/>
    <w:rsid w:val="00A70FDE"/>
    <w:rsid w:val="00A753D6"/>
    <w:rsid w:val="00A77F67"/>
    <w:rsid w:val="00A81C05"/>
    <w:rsid w:val="00A83111"/>
    <w:rsid w:val="00A841FC"/>
    <w:rsid w:val="00A84A9C"/>
    <w:rsid w:val="00A8798C"/>
    <w:rsid w:val="00A92363"/>
    <w:rsid w:val="00A9723B"/>
    <w:rsid w:val="00AA0BFA"/>
    <w:rsid w:val="00AA1203"/>
    <w:rsid w:val="00AA3FE4"/>
    <w:rsid w:val="00AA4A36"/>
    <w:rsid w:val="00AA5E38"/>
    <w:rsid w:val="00AA62E4"/>
    <w:rsid w:val="00AA6846"/>
    <w:rsid w:val="00AA73F2"/>
    <w:rsid w:val="00AA7C52"/>
    <w:rsid w:val="00AA7DF9"/>
    <w:rsid w:val="00AB2D34"/>
    <w:rsid w:val="00AB3275"/>
    <w:rsid w:val="00AB3897"/>
    <w:rsid w:val="00AB3E81"/>
    <w:rsid w:val="00AB48D6"/>
    <w:rsid w:val="00AB4BF5"/>
    <w:rsid w:val="00AB5FE1"/>
    <w:rsid w:val="00AB7D4A"/>
    <w:rsid w:val="00AC13E6"/>
    <w:rsid w:val="00AC22C2"/>
    <w:rsid w:val="00AC5513"/>
    <w:rsid w:val="00AC5F52"/>
    <w:rsid w:val="00AC6646"/>
    <w:rsid w:val="00AD0FB5"/>
    <w:rsid w:val="00AD2597"/>
    <w:rsid w:val="00AD291A"/>
    <w:rsid w:val="00AD358C"/>
    <w:rsid w:val="00AD3E1C"/>
    <w:rsid w:val="00AD5D26"/>
    <w:rsid w:val="00AD7885"/>
    <w:rsid w:val="00AE0AD7"/>
    <w:rsid w:val="00AE259E"/>
    <w:rsid w:val="00AE3242"/>
    <w:rsid w:val="00AE5312"/>
    <w:rsid w:val="00AE655F"/>
    <w:rsid w:val="00AE7541"/>
    <w:rsid w:val="00AE7F84"/>
    <w:rsid w:val="00AF0173"/>
    <w:rsid w:val="00AF07A9"/>
    <w:rsid w:val="00AF51AF"/>
    <w:rsid w:val="00AF5B3D"/>
    <w:rsid w:val="00B02356"/>
    <w:rsid w:val="00B02963"/>
    <w:rsid w:val="00B02B40"/>
    <w:rsid w:val="00B07122"/>
    <w:rsid w:val="00B11B16"/>
    <w:rsid w:val="00B12CDA"/>
    <w:rsid w:val="00B1326E"/>
    <w:rsid w:val="00B16C49"/>
    <w:rsid w:val="00B174A0"/>
    <w:rsid w:val="00B22867"/>
    <w:rsid w:val="00B24622"/>
    <w:rsid w:val="00B25092"/>
    <w:rsid w:val="00B2738B"/>
    <w:rsid w:val="00B3295B"/>
    <w:rsid w:val="00B331A1"/>
    <w:rsid w:val="00B33D4A"/>
    <w:rsid w:val="00B3422D"/>
    <w:rsid w:val="00B34587"/>
    <w:rsid w:val="00B34B58"/>
    <w:rsid w:val="00B43928"/>
    <w:rsid w:val="00B452B4"/>
    <w:rsid w:val="00B4703D"/>
    <w:rsid w:val="00B47A7C"/>
    <w:rsid w:val="00B5156F"/>
    <w:rsid w:val="00B54B24"/>
    <w:rsid w:val="00B5533A"/>
    <w:rsid w:val="00B5656A"/>
    <w:rsid w:val="00B56D45"/>
    <w:rsid w:val="00B61E7A"/>
    <w:rsid w:val="00B62A41"/>
    <w:rsid w:val="00B67248"/>
    <w:rsid w:val="00B67AB5"/>
    <w:rsid w:val="00B67E01"/>
    <w:rsid w:val="00B729B9"/>
    <w:rsid w:val="00B72E9E"/>
    <w:rsid w:val="00B740AD"/>
    <w:rsid w:val="00B773BE"/>
    <w:rsid w:val="00B8204B"/>
    <w:rsid w:val="00B841F8"/>
    <w:rsid w:val="00B84D00"/>
    <w:rsid w:val="00B853F6"/>
    <w:rsid w:val="00B87BEC"/>
    <w:rsid w:val="00B90E43"/>
    <w:rsid w:val="00B91BDA"/>
    <w:rsid w:val="00B92500"/>
    <w:rsid w:val="00B92D3B"/>
    <w:rsid w:val="00B93116"/>
    <w:rsid w:val="00B93A53"/>
    <w:rsid w:val="00B94226"/>
    <w:rsid w:val="00B96A45"/>
    <w:rsid w:val="00BA2146"/>
    <w:rsid w:val="00BA273F"/>
    <w:rsid w:val="00BA3193"/>
    <w:rsid w:val="00BA514B"/>
    <w:rsid w:val="00BA6F4B"/>
    <w:rsid w:val="00BA7005"/>
    <w:rsid w:val="00BB0BF4"/>
    <w:rsid w:val="00BB1009"/>
    <w:rsid w:val="00BB12CB"/>
    <w:rsid w:val="00BB58A1"/>
    <w:rsid w:val="00BC1CA4"/>
    <w:rsid w:val="00BC4EE8"/>
    <w:rsid w:val="00BC5955"/>
    <w:rsid w:val="00BC6E6C"/>
    <w:rsid w:val="00BC707F"/>
    <w:rsid w:val="00BD4EBA"/>
    <w:rsid w:val="00BE4D78"/>
    <w:rsid w:val="00BE4F75"/>
    <w:rsid w:val="00BE57ED"/>
    <w:rsid w:val="00BE5ACF"/>
    <w:rsid w:val="00BE67F7"/>
    <w:rsid w:val="00BF2877"/>
    <w:rsid w:val="00BF2B35"/>
    <w:rsid w:val="00BF5772"/>
    <w:rsid w:val="00BF583F"/>
    <w:rsid w:val="00C01E79"/>
    <w:rsid w:val="00C01EEC"/>
    <w:rsid w:val="00C021F8"/>
    <w:rsid w:val="00C02526"/>
    <w:rsid w:val="00C053A8"/>
    <w:rsid w:val="00C05773"/>
    <w:rsid w:val="00C05CEF"/>
    <w:rsid w:val="00C16C4D"/>
    <w:rsid w:val="00C16CBC"/>
    <w:rsid w:val="00C17B40"/>
    <w:rsid w:val="00C20B43"/>
    <w:rsid w:val="00C21433"/>
    <w:rsid w:val="00C236A7"/>
    <w:rsid w:val="00C23BF7"/>
    <w:rsid w:val="00C25173"/>
    <w:rsid w:val="00C25AB8"/>
    <w:rsid w:val="00C26A26"/>
    <w:rsid w:val="00C275EB"/>
    <w:rsid w:val="00C313D2"/>
    <w:rsid w:val="00C34BB0"/>
    <w:rsid w:val="00C35B81"/>
    <w:rsid w:val="00C37A29"/>
    <w:rsid w:val="00C4029A"/>
    <w:rsid w:val="00C40CAF"/>
    <w:rsid w:val="00C41FC8"/>
    <w:rsid w:val="00C451F7"/>
    <w:rsid w:val="00C461A9"/>
    <w:rsid w:val="00C4687B"/>
    <w:rsid w:val="00C50205"/>
    <w:rsid w:val="00C5175F"/>
    <w:rsid w:val="00C51A90"/>
    <w:rsid w:val="00C541D6"/>
    <w:rsid w:val="00C55929"/>
    <w:rsid w:val="00C60F6C"/>
    <w:rsid w:val="00C615A3"/>
    <w:rsid w:val="00C656CC"/>
    <w:rsid w:val="00C66040"/>
    <w:rsid w:val="00C66F1E"/>
    <w:rsid w:val="00C7348A"/>
    <w:rsid w:val="00C77B14"/>
    <w:rsid w:val="00C80170"/>
    <w:rsid w:val="00C80293"/>
    <w:rsid w:val="00C8088A"/>
    <w:rsid w:val="00C81282"/>
    <w:rsid w:val="00C81677"/>
    <w:rsid w:val="00C81736"/>
    <w:rsid w:val="00C84371"/>
    <w:rsid w:val="00C8489E"/>
    <w:rsid w:val="00C858E6"/>
    <w:rsid w:val="00C87B20"/>
    <w:rsid w:val="00C93D19"/>
    <w:rsid w:val="00C94702"/>
    <w:rsid w:val="00C95383"/>
    <w:rsid w:val="00C973B5"/>
    <w:rsid w:val="00CA12F7"/>
    <w:rsid w:val="00CA177B"/>
    <w:rsid w:val="00CA1DC4"/>
    <w:rsid w:val="00CA3CE7"/>
    <w:rsid w:val="00CA4260"/>
    <w:rsid w:val="00CA6ECF"/>
    <w:rsid w:val="00CA79E2"/>
    <w:rsid w:val="00CB00BE"/>
    <w:rsid w:val="00CB0523"/>
    <w:rsid w:val="00CB3E10"/>
    <w:rsid w:val="00CB69EC"/>
    <w:rsid w:val="00CC0FCF"/>
    <w:rsid w:val="00CC1AA7"/>
    <w:rsid w:val="00CC22F5"/>
    <w:rsid w:val="00CC2B48"/>
    <w:rsid w:val="00CC65E8"/>
    <w:rsid w:val="00CC6668"/>
    <w:rsid w:val="00CC7042"/>
    <w:rsid w:val="00CD02FD"/>
    <w:rsid w:val="00CD30D2"/>
    <w:rsid w:val="00CD5F33"/>
    <w:rsid w:val="00CD6A7C"/>
    <w:rsid w:val="00CD7672"/>
    <w:rsid w:val="00CE25BA"/>
    <w:rsid w:val="00CE296D"/>
    <w:rsid w:val="00CE3086"/>
    <w:rsid w:val="00CE7995"/>
    <w:rsid w:val="00CF00F7"/>
    <w:rsid w:val="00CF03B7"/>
    <w:rsid w:val="00CF072E"/>
    <w:rsid w:val="00CF0745"/>
    <w:rsid w:val="00CF0AC9"/>
    <w:rsid w:val="00CF0AF6"/>
    <w:rsid w:val="00CF1611"/>
    <w:rsid w:val="00CF28C9"/>
    <w:rsid w:val="00CF2EB7"/>
    <w:rsid w:val="00CF456F"/>
    <w:rsid w:val="00CF7311"/>
    <w:rsid w:val="00CF78F8"/>
    <w:rsid w:val="00D001CF"/>
    <w:rsid w:val="00D01FDF"/>
    <w:rsid w:val="00D05CD3"/>
    <w:rsid w:val="00D067C4"/>
    <w:rsid w:val="00D1031F"/>
    <w:rsid w:val="00D106BD"/>
    <w:rsid w:val="00D10C42"/>
    <w:rsid w:val="00D11756"/>
    <w:rsid w:val="00D12141"/>
    <w:rsid w:val="00D1275D"/>
    <w:rsid w:val="00D1484F"/>
    <w:rsid w:val="00D160E7"/>
    <w:rsid w:val="00D208C2"/>
    <w:rsid w:val="00D20C19"/>
    <w:rsid w:val="00D20FFA"/>
    <w:rsid w:val="00D24B37"/>
    <w:rsid w:val="00D254EE"/>
    <w:rsid w:val="00D25608"/>
    <w:rsid w:val="00D25ADE"/>
    <w:rsid w:val="00D26937"/>
    <w:rsid w:val="00D32E1E"/>
    <w:rsid w:val="00D3334D"/>
    <w:rsid w:val="00D33D8B"/>
    <w:rsid w:val="00D35C86"/>
    <w:rsid w:val="00D3670A"/>
    <w:rsid w:val="00D3765D"/>
    <w:rsid w:val="00D4307C"/>
    <w:rsid w:val="00D4799D"/>
    <w:rsid w:val="00D51C64"/>
    <w:rsid w:val="00D52DBE"/>
    <w:rsid w:val="00D52DE2"/>
    <w:rsid w:val="00D5348E"/>
    <w:rsid w:val="00D54735"/>
    <w:rsid w:val="00D60944"/>
    <w:rsid w:val="00D61867"/>
    <w:rsid w:val="00D62A08"/>
    <w:rsid w:val="00D63924"/>
    <w:rsid w:val="00D6603A"/>
    <w:rsid w:val="00D67FD9"/>
    <w:rsid w:val="00D70863"/>
    <w:rsid w:val="00D711EC"/>
    <w:rsid w:val="00D71635"/>
    <w:rsid w:val="00D7187D"/>
    <w:rsid w:val="00D72ABA"/>
    <w:rsid w:val="00D73510"/>
    <w:rsid w:val="00D752C2"/>
    <w:rsid w:val="00D75D17"/>
    <w:rsid w:val="00D77A15"/>
    <w:rsid w:val="00D86A7C"/>
    <w:rsid w:val="00D87E45"/>
    <w:rsid w:val="00D90D54"/>
    <w:rsid w:val="00D93846"/>
    <w:rsid w:val="00D944F1"/>
    <w:rsid w:val="00D957CD"/>
    <w:rsid w:val="00DA14CB"/>
    <w:rsid w:val="00DA3CBD"/>
    <w:rsid w:val="00DA4B55"/>
    <w:rsid w:val="00DA5A21"/>
    <w:rsid w:val="00DA66EC"/>
    <w:rsid w:val="00DA6E82"/>
    <w:rsid w:val="00DA72CA"/>
    <w:rsid w:val="00DA7351"/>
    <w:rsid w:val="00DB0887"/>
    <w:rsid w:val="00DB0EF5"/>
    <w:rsid w:val="00DB1A5E"/>
    <w:rsid w:val="00DB6734"/>
    <w:rsid w:val="00DC04BE"/>
    <w:rsid w:val="00DC0B26"/>
    <w:rsid w:val="00DC22C0"/>
    <w:rsid w:val="00DD39E0"/>
    <w:rsid w:val="00DE0F76"/>
    <w:rsid w:val="00DE34EA"/>
    <w:rsid w:val="00DE3620"/>
    <w:rsid w:val="00DE3B3A"/>
    <w:rsid w:val="00DE4A48"/>
    <w:rsid w:val="00DE5944"/>
    <w:rsid w:val="00DE6C80"/>
    <w:rsid w:val="00DF025F"/>
    <w:rsid w:val="00DF055E"/>
    <w:rsid w:val="00E00C86"/>
    <w:rsid w:val="00E04C68"/>
    <w:rsid w:val="00E0549C"/>
    <w:rsid w:val="00E071F6"/>
    <w:rsid w:val="00E07560"/>
    <w:rsid w:val="00E10D4E"/>
    <w:rsid w:val="00E10E79"/>
    <w:rsid w:val="00E11B7F"/>
    <w:rsid w:val="00E16590"/>
    <w:rsid w:val="00E172FC"/>
    <w:rsid w:val="00E217FA"/>
    <w:rsid w:val="00E22C73"/>
    <w:rsid w:val="00E22E95"/>
    <w:rsid w:val="00E27B46"/>
    <w:rsid w:val="00E32513"/>
    <w:rsid w:val="00E3346F"/>
    <w:rsid w:val="00E362B5"/>
    <w:rsid w:val="00E37069"/>
    <w:rsid w:val="00E41243"/>
    <w:rsid w:val="00E44BB9"/>
    <w:rsid w:val="00E47665"/>
    <w:rsid w:val="00E503FC"/>
    <w:rsid w:val="00E50D14"/>
    <w:rsid w:val="00E51B14"/>
    <w:rsid w:val="00E522A3"/>
    <w:rsid w:val="00E52FB0"/>
    <w:rsid w:val="00E53F53"/>
    <w:rsid w:val="00E5583E"/>
    <w:rsid w:val="00E56C4D"/>
    <w:rsid w:val="00E60AC9"/>
    <w:rsid w:val="00E620C2"/>
    <w:rsid w:val="00E62137"/>
    <w:rsid w:val="00E63466"/>
    <w:rsid w:val="00E636A1"/>
    <w:rsid w:val="00E63FFD"/>
    <w:rsid w:val="00E6404B"/>
    <w:rsid w:val="00E70888"/>
    <w:rsid w:val="00E70A5B"/>
    <w:rsid w:val="00E73659"/>
    <w:rsid w:val="00E741ED"/>
    <w:rsid w:val="00E75617"/>
    <w:rsid w:val="00E76C26"/>
    <w:rsid w:val="00E77968"/>
    <w:rsid w:val="00E87AA0"/>
    <w:rsid w:val="00E91493"/>
    <w:rsid w:val="00EA0EEB"/>
    <w:rsid w:val="00EA4177"/>
    <w:rsid w:val="00EA41C9"/>
    <w:rsid w:val="00EA4350"/>
    <w:rsid w:val="00EA5D8F"/>
    <w:rsid w:val="00EA67AD"/>
    <w:rsid w:val="00EB1013"/>
    <w:rsid w:val="00EB190F"/>
    <w:rsid w:val="00EB249A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3912"/>
    <w:rsid w:val="00EE3CC4"/>
    <w:rsid w:val="00EE3E47"/>
    <w:rsid w:val="00EE4C5C"/>
    <w:rsid w:val="00EE5936"/>
    <w:rsid w:val="00EE6416"/>
    <w:rsid w:val="00EF1B6A"/>
    <w:rsid w:val="00EF3A99"/>
    <w:rsid w:val="00EF42BA"/>
    <w:rsid w:val="00EF6F9E"/>
    <w:rsid w:val="00F027FE"/>
    <w:rsid w:val="00F04424"/>
    <w:rsid w:val="00F04FC1"/>
    <w:rsid w:val="00F0550E"/>
    <w:rsid w:val="00F0571C"/>
    <w:rsid w:val="00F102E1"/>
    <w:rsid w:val="00F10F73"/>
    <w:rsid w:val="00F116D3"/>
    <w:rsid w:val="00F12E8E"/>
    <w:rsid w:val="00F1320F"/>
    <w:rsid w:val="00F136CE"/>
    <w:rsid w:val="00F15EF6"/>
    <w:rsid w:val="00F2019B"/>
    <w:rsid w:val="00F20541"/>
    <w:rsid w:val="00F2243F"/>
    <w:rsid w:val="00F23007"/>
    <w:rsid w:val="00F23D6E"/>
    <w:rsid w:val="00F24E08"/>
    <w:rsid w:val="00F25F0B"/>
    <w:rsid w:val="00F26937"/>
    <w:rsid w:val="00F30F94"/>
    <w:rsid w:val="00F325C8"/>
    <w:rsid w:val="00F33B60"/>
    <w:rsid w:val="00F374DD"/>
    <w:rsid w:val="00F423A0"/>
    <w:rsid w:val="00F42EB4"/>
    <w:rsid w:val="00F442E2"/>
    <w:rsid w:val="00F47E3D"/>
    <w:rsid w:val="00F52A49"/>
    <w:rsid w:val="00F544EC"/>
    <w:rsid w:val="00F54EEC"/>
    <w:rsid w:val="00F5585C"/>
    <w:rsid w:val="00F561E7"/>
    <w:rsid w:val="00F56EDD"/>
    <w:rsid w:val="00F56FAC"/>
    <w:rsid w:val="00F57A80"/>
    <w:rsid w:val="00F57A8B"/>
    <w:rsid w:val="00F61829"/>
    <w:rsid w:val="00F6422C"/>
    <w:rsid w:val="00F66CCB"/>
    <w:rsid w:val="00F7186A"/>
    <w:rsid w:val="00F72322"/>
    <w:rsid w:val="00F723EA"/>
    <w:rsid w:val="00F73188"/>
    <w:rsid w:val="00F7384A"/>
    <w:rsid w:val="00F74B6A"/>
    <w:rsid w:val="00F77882"/>
    <w:rsid w:val="00F8093F"/>
    <w:rsid w:val="00F845DF"/>
    <w:rsid w:val="00F847F8"/>
    <w:rsid w:val="00F84F30"/>
    <w:rsid w:val="00F8513C"/>
    <w:rsid w:val="00F8671B"/>
    <w:rsid w:val="00F9078B"/>
    <w:rsid w:val="00F92A31"/>
    <w:rsid w:val="00F93784"/>
    <w:rsid w:val="00F94CBF"/>
    <w:rsid w:val="00F95BF9"/>
    <w:rsid w:val="00F9638C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0DB7"/>
    <w:rsid w:val="00FC322F"/>
    <w:rsid w:val="00FC3340"/>
    <w:rsid w:val="00FC3D52"/>
    <w:rsid w:val="00FC469B"/>
    <w:rsid w:val="00FC4C0A"/>
    <w:rsid w:val="00FD0AE5"/>
    <w:rsid w:val="00FD29D0"/>
    <w:rsid w:val="00FD31B3"/>
    <w:rsid w:val="00FD705D"/>
    <w:rsid w:val="00FE2A84"/>
    <w:rsid w:val="00FE2C0E"/>
    <w:rsid w:val="00FE518E"/>
    <w:rsid w:val="00FE58FD"/>
    <w:rsid w:val="00FE5CE1"/>
    <w:rsid w:val="00FF1A72"/>
    <w:rsid w:val="00FF2068"/>
    <w:rsid w:val="00FF3AFD"/>
    <w:rsid w:val="00FF3CC7"/>
    <w:rsid w:val="00FF56DF"/>
    <w:rsid w:val="00FF5F56"/>
    <w:rsid w:val="00FF6D3E"/>
    <w:rsid w:val="00FF6EAF"/>
    <w:rsid w:val="016A0301"/>
    <w:rsid w:val="0B60433F"/>
    <w:rsid w:val="196D22B6"/>
    <w:rsid w:val="19DC2D07"/>
    <w:rsid w:val="1B375AC5"/>
    <w:rsid w:val="1D5E4B26"/>
    <w:rsid w:val="27D170A5"/>
    <w:rsid w:val="27DA7FEC"/>
    <w:rsid w:val="2D1C3E21"/>
    <w:rsid w:val="31EB0A1A"/>
    <w:rsid w:val="334C12B5"/>
    <w:rsid w:val="47C16216"/>
    <w:rsid w:val="49D50F72"/>
    <w:rsid w:val="6E5B4E46"/>
    <w:rsid w:val="741D7C42"/>
    <w:rsid w:val="7E70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51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37513"/>
    <w:pPr>
      <w:keepNext/>
      <w:keepLines/>
      <w:spacing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7513"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37513"/>
    <w:pPr>
      <w:keepNext/>
      <w:keepLines/>
      <w:spacing w:beforeLines="50" w:afterLines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37513"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137513"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rsid w:val="00137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37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37513"/>
  </w:style>
  <w:style w:type="paragraph" w:styleId="20">
    <w:name w:val="toc 2"/>
    <w:basedOn w:val="a"/>
    <w:next w:val="a"/>
    <w:uiPriority w:val="39"/>
    <w:unhideWhenUsed/>
    <w:qFormat/>
    <w:rsid w:val="00137513"/>
    <w:pPr>
      <w:ind w:leftChars="200" w:left="420"/>
    </w:pPr>
  </w:style>
  <w:style w:type="character" w:styleId="a5">
    <w:name w:val="Hyperlink"/>
    <w:basedOn w:val="a0"/>
    <w:uiPriority w:val="99"/>
    <w:unhideWhenUsed/>
    <w:qFormat/>
    <w:rsid w:val="00137513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1375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751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137513"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37513"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37513"/>
    <w:rPr>
      <w:rFonts w:ascii="Times New Roman" w:eastAsia="宋体" w:hAnsi="Times New Roman"/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37513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137513"/>
    <w:pPr>
      <w:widowControl/>
      <w:spacing w:beforeLines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EF42B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F42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目录页"/>
    </customSectPr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6CCA4-81B1-4A29-B960-2AABB1E6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599</Words>
  <Characters>3420</Characters>
  <Application>Microsoft Office Word</Application>
  <DocSecurity>0</DocSecurity>
  <Lines>28</Lines>
  <Paragraphs>8</Paragraphs>
  <ScaleCrop>false</ScaleCrop>
  <Company>微软中国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微软用户</cp:lastModifiedBy>
  <cp:revision>4792</cp:revision>
  <cp:lastPrinted>2018-09-26T04:48:00Z</cp:lastPrinted>
  <dcterms:created xsi:type="dcterms:W3CDTF">2018-08-27T01:56:00Z</dcterms:created>
  <dcterms:modified xsi:type="dcterms:W3CDTF">2018-11-07T14:39:00Z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